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44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447"/>
        <w:gridCol w:w="12995"/>
      </w:tblGrid>
      <w:tr>
        <w:trPr>
          <w:trHeight w:val="713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Предоставление ежегодной компенсационной выплаты за пользование  радиотрансляционной точкой инвалидам по зрению 1 и 2 групп, проживающим на территории Курганской области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</w:r>
          </w:p>
        </w:tc>
      </w:tr>
      <w:tr>
        <w:trPr>
          <w:trHeight w:val="631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Орган, предоставляющий услугу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before="0" w:after="200"/>
              <w:ind w:left="0" w:hanging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Предоставление компенсационной выплаты осуществляется государственными казенными учреждениями, подведомственными Департаменту социальной политики Курганской области</w:t>
            </w:r>
          </w:p>
        </w:tc>
      </w:tr>
      <w:tr>
        <w:trPr>
          <w:trHeight w:val="772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Заявители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spacing w:before="220" w:after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Государственная услуга предоставляется инвалидам по зрению 1 и 2 групп, проживающим на территории Курганской области, пользующимся радиотрансляционной точкой</w:t>
            </w:r>
          </w:p>
        </w:tc>
      </w:tr>
      <w:tr>
        <w:trPr>
          <w:trHeight w:val="990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Обязательные документы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jc w:val="both"/>
              <w:rPr/>
            </w:pPr>
            <w:r>
              <w:rPr>
                <w:rFonts w:cs="Arial" w:ascii="Arial" w:hAnsi="Arial"/>
                <w:color w:val="000000"/>
                <w:sz w:val="20"/>
              </w:rPr>
              <w:t xml:space="preserve">- </w:t>
            </w:r>
            <w:hyperlink w:anchor="P1503">
              <w:r>
                <w:rPr>
                  <w:rFonts w:cs="Arial" w:ascii="Arial" w:hAnsi="Arial"/>
                  <w:color w:val="000000"/>
                  <w:sz w:val="20"/>
                </w:rPr>
                <w:t>заявление</w:t>
              </w:r>
            </w:hyperlink>
            <w:r>
              <w:rPr>
                <w:rFonts w:cs="Arial" w:ascii="Arial" w:hAnsi="Arial"/>
                <w:color w:val="000000"/>
                <w:sz w:val="20"/>
              </w:rPr>
              <w:t xml:space="preserve"> о назначении компенсационной выплаты;</w:t>
            </w:r>
          </w:p>
          <w:p>
            <w:pPr>
              <w:pStyle w:val="ConsPlusNormal"/>
              <w:widowControl w:val="false"/>
              <w:jc w:val="both"/>
              <w:rPr/>
            </w:pPr>
            <w:r>
              <w:rPr>
                <w:rFonts w:cs="Arial" w:ascii="Arial" w:hAnsi="Arial"/>
                <w:sz w:val="20"/>
              </w:rPr>
              <w:t xml:space="preserve">-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документ, удостоверяющ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ий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 xml:space="preserve"> личность заявителя;</w:t>
            </w:r>
          </w:p>
          <w:p>
            <w:pPr>
              <w:pStyle w:val="Normal"/>
              <w:ind w:left="0" w:hanging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-документ, подтверждающ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ий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 xml:space="preserve"> наличие радиотрансляционной точки по месту жительства (месту пребывания) заявителя;</w:t>
            </w:r>
          </w:p>
          <w:p>
            <w:pPr>
              <w:pStyle w:val="Normal"/>
              <w:ind w:left="0" w:hanging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-документ, подтверждающ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ий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 xml:space="preserve"> отсутствие задолженности по оплате за пользование радиотрансляционной точкой на первое число месяца подачи заявления;</w:t>
            </w:r>
          </w:p>
          <w:p>
            <w:pPr>
              <w:pStyle w:val="Normal"/>
              <w:ind w:left="0" w:hanging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- документ, удостоверяющ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ий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 xml:space="preserve"> личность представителя заявителя, и документ, подтверждающ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ий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 xml:space="preserve"> его полномочия действовать от имени заявителя, в случае если заявление подается представителем заявителя;</w:t>
            </w:r>
          </w:p>
          <w:p>
            <w:pPr>
              <w:pStyle w:val="Normal"/>
              <w:spacing w:before="0" w:after="200"/>
              <w:ind w:left="0" w:hanging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cs="Arial" w:ascii="Arial" w:hAnsi="Arial"/>
                <w:color w:val="000000"/>
                <w:sz w:val="20"/>
              </w:rPr>
              <w:t xml:space="preserve">- </w:t>
            </w:r>
            <w:hyperlink w:anchor="P1569">
              <w:r>
                <w:rPr>
                  <w:rFonts w:cs="Arial" w:ascii="Arial" w:hAnsi="Arial"/>
                  <w:color w:val="000000"/>
                  <w:sz w:val="20"/>
                </w:rPr>
                <w:t>согласие</w:t>
              </w:r>
            </w:hyperlink>
            <w:r>
              <w:rPr>
                <w:rFonts w:cs="Arial" w:ascii="Arial" w:hAnsi="Arial"/>
                <w:color w:val="000000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на обработку персональных данных.</w:t>
            </w:r>
          </w:p>
        </w:tc>
      </w:tr>
      <w:tr>
        <w:trPr>
          <w:trHeight w:val="627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Необязательные документы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ind w:left="0" w:hanging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cs="Arial"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 xml:space="preserve">-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документ (сведени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я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), подтверждающ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ие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 xml:space="preserve"> (подтверждающих) факт установления в отношении заявителя инвалидности по зрению I и II группы;</w:t>
            </w:r>
          </w:p>
          <w:p>
            <w:pPr>
              <w:pStyle w:val="Normal"/>
              <w:spacing w:before="0" w:after="200"/>
              <w:ind w:left="0" w:hanging="0"/>
              <w:jc w:val="both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cs="Arial" w:ascii="Arial" w:hAnsi="Arial"/>
                <w:b w:val="false"/>
                <w:i w:val="false"/>
                <w:strike w:val="false"/>
                <w:dstrike w:val="false"/>
                <w:color w:val="000000"/>
                <w:sz w:val="20"/>
                <w:u w:val="none"/>
              </w:rPr>
              <w:t>- документ (сведени</w:t>
            </w:r>
            <w:r>
              <w:rPr>
                <w:rFonts w:cs="Arial" w:ascii="Arial" w:hAnsi="Arial"/>
                <w:b w:val="false"/>
                <w:i w:val="false"/>
                <w:strike w:val="false"/>
                <w:dstrike w:val="false"/>
                <w:color w:val="000000"/>
                <w:sz w:val="20"/>
                <w:u w:val="none"/>
              </w:rPr>
              <w:t>я</w:t>
            </w:r>
            <w:r>
              <w:rPr>
                <w:rFonts w:cs="Arial" w:ascii="Arial" w:hAnsi="Arial"/>
                <w:b w:val="false"/>
                <w:i w:val="false"/>
                <w:strike w:val="false"/>
                <w:dstrike w:val="false"/>
                <w:color w:val="000000"/>
                <w:sz w:val="20"/>
                <w:u w:val="none"/>
              </w:rPr>
              <w:t>) о регистрации заявителя по месту жительства (месту пребывания);</w:t>
            </w:r>
          </w:p>
        </w:tc>
      </w:tr>
      <w:tr>
        <w:trPr>
          <w:trHeight w:val="880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spacing w:before="220" w:after="0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sz w:val="20"/>
              </w:rPr>
              <w:t>Результатом предоставления государственной услуги является предоставление компенсационной выплаты либо отказ в предоставлении компенсационной выплаты</w:t>
            </w:r>
          </w:p>
        </w:tc>
      </w:tr>
      <w:tr>
        <w:trPr>
          <w:trHeight w:val="885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Срок предоставления услуги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Решение о предоставлении государственной услуги или об отказе в предоставлении государственной услуги принимается в течение 10 рабочих дней</w:t>
            </w:r>
          </w:p>
        </w:tc>
      </w:tr>
      <w:tr>
        <w:trPr/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57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523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Стоимость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57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бесплатно</w:t>
            </w:r>
          </w:p>
        </w:tc>
      </w:tr>
      <w:tr>
        <w:trPr>
          <w:trHeight w:val="1735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sz w:val="20"/>
                <w:szCs w:val="20"/>
              </w:rPr>
              <w:t>Компенсационная выплата предоставляется единовременно за текущий год в месяц</w:t>
            </w:r>
            <w:bookmarkStart w:id="0" w:name="_GoBack"/>
            <w:bookmarkEnd w:id="0"/>
            <w:r>
              <w:rPr>
                <w:rFonts w:cs="Arial" w:ascii="Arial" w:hAnsi="Arial"/>
                <w:sz w:val="20"/>
                <w:szCs w:val="20"/>
              </w:rPr>
              <w:t>е, следующем за месяцем обращения заявителя</w:t>
            </w:r>
          </w:p>
        </w:tc>
      </w:tr>
      <w:tr>
        <w:trPr>
          <w:trHeight w:val="1148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НПА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  <w:shd w:fill="FAFAFA" w:val="clear"/>
              </w:rPr>
              <w:t xml:space="preserve">Приказ Главного Управления социальной защиты населения Курганской области № 75  от 09.02.2018  г. «Об утверждении Административного </w:t>
            </w:r>
            <w:hyperlink w:anchor="P45">
              <w:r>
                <w:rPr>
                  <w:rFonts w:cs="Arial" w:ascii="Arial" w:hAnsi="Arial"/>
                  <w:sz w:val="20"/>
                  <w:szCs w:val="20"/>
                  <w:shd w:fill="FAFAFA" w:val="clear"/>
                </w:rPr>
                <w:t>регламент</w:t>
              </w:r>
            </w:hyperlink>
            <w:r>
              <w:rPr>
                <w:rFonts w:cs="Arial" w:ascii="Arial" w:hAnsi="Arial"/>
                <w:sz w:val="20"/>
                <w:szCs w:val="20"/>
                <w:shd w:fill="FAFAFA" w:val="clear"/>
              </w:rPr>
              <w:t>а предоставления государственной услуги по предоставлению ежегодной компенсационной выплаты за пользование  радиотрансляционной точкой инвалидам по зрению 1 и 2 групп, проживающим на территории Курганской области»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highlight w:val="none"/>
                <w:shd w:fill="FAFAFA" w:val="clear"/>
              </w:rPr>
            </w:pPr>
            <w:r>
              <w:rPr>
                <w:rFonts w:ascii="0" w:hAnsi="0"/>
              </w:rPr>
              <w:t xml:space="preserve">ПРАВИТЕЛЬСТВО КУРГАНСКОЙ ОБЛАСТИ ПОСТАНОВЛЕНИЕ от 9 сентября 2025 г. N 298 О ВНЕСЕНИИ ИЗМЕНЕНИЙ В НЕКОТОРЫЕ НОРМАТИВНЫЕ ПРАВОВЫЕ АКТЫ ВЫСШЕГО ИСПОЛНИТЕЛЬНОГО ОРГАНА КУРГАНСКОЙ ОБЛАСТИ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highlight w:val="none"/>
                <w:shd w:fill="FAFAFA" w:val="clear"/>
              </w:rPr>
            </w:pPr>
            <w:r>
              <w:rPr/>
            </w:r>
          </w:p>
        </w:tc>
      </w:tr>
    </w:tbl>
    <w:p>
      <w:pPr>
        <w:pStyle w:val="Normal"/>
        <w:spacing w:before="0" w:after="200"/>
        <w:jc w:val="right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  <w:font w:name="0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0a15b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uiPriority w:val="9"/>
    <w:qFormat/>
    <w:rsid w:val="000a15b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-">
    <w:name w:val="Hyperlink"/>
    <w:basedOn w:val="DefaultParagraphFont"/>
    <w:uiPriority w:val="99"/>
    <w:semiHidden/>
    <w:unhideWhenUsed/>
    <w:rsid w:val="00564d1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133ce"/>
    <w:rPr>
      <w:b/>
      <w:bCs/>
    </w:rPr>
  </w:style>
  <w:style w:type="character" w:styleId="FontStyle20" w:customStyle="1">
    <w:name w:val="Font Style20"/>
    <w:basedOn w:val="DefaultParagraphFont"/>
    <w:uiPriority w:val="99"/>
    <w:qFormat/>
    <w:rsid w:val="00a2080e"/>
    <w:rPr>
      <w:rFonts w:ascii="Times New Roman" w:hAnsi="Times New Roman" w:cs="Times New Roman"/>
      <w:sz w:val="18"/>
      <w:szCs w:val="18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39620a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4b3fc2"/>
    <w:pPr>
      <w:spacing w:lineRule="auto" w:line="240" w:beforeAutospacing="1" w:after="0"/>
      <w:jc w:val="both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6c56f7"/>
    <w:pPr>
      <w:spacing w:lineRule="auto" w:line="240" w:beforeAutospacing="1" w:after="0"/>
      <w:jc w:val="both"/>
    </w:pPr>
    <w:rPr>
      <w:rFonts w:ascii="Liberation Sans" w:hAnsi="Liberation Sans" w:eastAsia="Times New Roman" w:cs="Liberation Sans"/>
      <w:color w:val="000000"/>
      <w:sz w:val="24"/>
      <w:szCs w:val="24"/>
      <w:lang w:eastAsia="ru-RU"/>
    </w:rPr>
  </w:style>
  <w:style w:type="paragraph" w:styleId="Frgu-text-title" w:customStyle="1">
    <w:name w:val="frgu-text-title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g-binding" w:customStyle="1">
    <w:name w:val="ng-binding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Cell" w:customStyle="1">
    <w:name w:val="ConsPlusCell"/>
    <w:qFormat/>
    <w:rsid w:val="003212fa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rsid w:val="00425f17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1" w:customStyle="1">
    <w:name w:val="Style2"/>
    <w:basedOn w:val="Normal"/>
    <w:uiPriority w:val="99"/>
    <w:qFormat/>
    <w:rsid w:val="00a2080e"/>
    <w:pPr>
      <w:widowControl w:val="false"/>
      <w:spacing w:lineRule="exact" w:line="233" w:before="0" w:after="0"/>
      <w:jc w:val="center"/>
    </w:pPr>
    <w:rPr>
      <w:rFonts w:ascii="Times New Roman" w:hAnsi="Times New Roman" w:eastAsia="" w:cs="Times New Roman" w:eastAsiaTheme="minorEastAsia"/>
      <w:color w:val="00000A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Application>LibreOffice/7.5.3.2$Windows_X86_64 LibreOffice_project/9f56dff12ba03b9acd7730a5a481eea045e468f3</Application>
  <AppVersion>15.0000</AppVersion>
  <Pages>2</Pages>
  <Words>289</Words>
  <Characters>2260</Characters>
  <CharactersWithSpaces>2525</CharactersWithSpaces>
  <Paragraphs>29</Paragraphs>
  <Company>КонсультантПлюс Версия 4025.00.02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2025-09-25T08:40:00Z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2025-09-25T08:40:29Z</dcterms:modified>
  <cp:revision>8</cp:revision>
  <dc:subject/>
  <dc:title>Постановление Правительства Курганской области от 09.09.2025 N 298"О внесении изменений в некоторые нормативные правовые акты высшего исполнительного органа Курганской области"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