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09" w:rsidRDefault="009F1F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1F09" w:rsidRDefault="009F1F09">
      <w:pPr>
        <w:pStyle w:val="ConsPlusNormal"/>
        <w:jc w:val="both"/>
        <w:outlineLvl w:val="0"/>
      </w:pPr>
    </w:p>
    <w:p w:rsidR="009F1F09" w:rsidRDefault="009F1F09">
      <w:pPr>
        <w:pStyle w:val="ConsPlusNormal"/>
        <w:outlineLvl w:val="0"/>
      </w:pPr>
      <w:r>
        <w:t>Зарегистрировано в Минюсте России 6 марта 2012 г. N 23417</w:t>
      </w:r>
    </w:p>
    <w:p w:rsidR="009F1F09" w:rsidRDefault="009F1F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F09" w:rsidRDefault="009F1F09">
      <w:pPr>
        <w:pStyle w:val="ConsPlusNormal"/>
      </w:pPr>
    </w:p>
    <w:p w:rsidR="009F1F09" w:rsidRDefault="009F1F0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9F1F09" w:rsidRDefault="009F1F09">
      <w:pPr>
        <w:pStyle w:val="ConsPlusTitle"/>
        <w:jc w:val="center"/>
      </w:pPr>
      <w:r>
        <w:t>РОССИЙСКОЙ ФЕДЕРАЦИИ</w:t>
      </w:r>
    </w:p>
    <w:p w:rsidR="009F1F09" w:rsidRDefault="009F1F09">
      <w:pPr>
        <w:pStyle w:val="ConsPlusTitle"/>
        <w:jc w:val="center"/>
      </w:pPr>
    </w:p>
    <w:p w:rsidR="009F1F09" w:rsidRDefault="009F1F09">
      <w:pPr>
        <w:pStyle w:val="ConsPlusTitle"/>
        <w:jc w:val="center"/>
      </w:pPr>
      <w:r>
        <w:t>ПРИКАЗ</w:t>
      </w:r>
    </w:p>
    <w:p w:rsidR="009F1F09" w:rsidRDefault="009F1F09">
      <w:pPr>
        <w:pStyle w:val="ConsPlusTitle"/>
        <w:jc w:val="center"/>
      </w:pPr>
      <w:r>
        <w:t>от 18 октября 2011 г. N 1180н</w:t>
      </w:r>
    </w:p>
    <w:p w:rsidR="009F1F09" w:rsidRDefault="009F1F09">
      <w:pPr>
        <w:pStyle w:val="ConsPlusTitle"/>
        <w:jc w:val="center"/>
      </w:pPr>
    </w:p>
    <w:p w:rsidR="009F1F09" w:rsidRDefault="009F1F09">
      <w:pPr>
        <w:pStyle w:val="ConsPlusTitle"/>
        <w:jc w:val="center"/>
      </w:pPr>
      <w:r>
        <w:t>ОБ УТВЕРЖДЕНИИ ПРАВИЛ</w:t>
      </w:r>
    </w:p>
    <w:p w:rsidR="009F1F09" w:rsidRDefault="009F1F09">
      <w:pPr>
        <w:pStyle w:val="ConsPlusTitle"/>
        <w:jc w:val="center"/>
      </w:pPr>
      <w:r>
        <w:t>ПОДАЧИ ЗАЯВЛЕНИЯ О ВЫДАЧЕ ГОСУДАРСТВЕННОГО</w:t>
      </w:r>
    </w:p>
    <w:p w:rsidR="009F1F09" w:rsidRDefault="009F1F09">
      <w:pPr>
        <w:pStyle w:val="ConsPlusTitle"/>
        <w:jc w:val="center"/>
      </w:pPr>
      <w:r>
        <w:t>СЕРТИФИКАТА НА МАТЕРИНСКИЙ (СЕМЕЙНЫЙ) КАПИТАЛ И ВЫДАЧИ</w:t>
      </w:r>
    </w:p>
    <w:p w:rsidR="009F1F09" w:rsidRDefault="009F1F09">
      <w:pPr>
        <w:pStyle w:val="ConsPlusTitle"/>
        <w:jc w:val="center"/>
      </w:pPr>
      <w:r>
        <w:t xml:space="preserve">ГОСУДАРСТВЕННОГО СЕРТИФИКАТА НА </w:t>
      </w:r>
      <w:proofErr w:type="gramStart"/>
      <w:r>
        <w:t>МАТЕРИНСКИЙ</w:t>
      </w:r>
      <w:proofErr w:type="gramEnd"/>
      <w:r>
        <w:t xml:space="preserve"> (СЕМЕЙНЫЙ)</w:t>
      </w:r>
    </w:p>
    <w:p w:rsidR="009F1F09" w:rsidRDefault="009F1F09">
      <w:pPr>
        <w:pStyle w:val="ConsPlusTitle"/>
        <w:jc w:val="center"/>
      </w:pPr>
      <w:r>
        <w:t>КАПИТАЛ (ЕГО ДУБЛИКАТА) И ФОРМЫ ГОСУДАРСТВЕННОГО</w:t>
      </w:r>
    </w:p>
    <w:p w:rsidR="009F1F09" w:rsidRDefault="009F1F09">
      <w:pPr>
        <w:pStyle w:val="ConsPlusTitle"/>
        <w:jc w:val="center"/>
      </w:pPr>
      <w:r>
        <w:t>СЕРТИФИКАТА НА МАТЕРИНСКИЙ (СЕМЕЙНЫЙ) КАПИТАЛ</w:t>
      </w:r>
    </w:p>
    <w:p w:rsidR="009F1F09" w:rsidRDefault="009F1F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1F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1F09" w:rsidRDefault="009F1F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F09" w:rsidRDefault="009F1F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04.08.2014 </w:t>
            </w:r>
            <w:hyperlink r:id="rId6" w:history="1">
              <w:r>
                <w:rPr>
                  <w:color w:val="0000FF"/>
                </w:rPr>
                <w:t>N 545н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1F09" w:rsidRDefault="009F1F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05.09.2016 </w:t>
            </w:r>
            <w:hyperlink r:id="rId7" w:history="1">
              <w:r>
                <w:rPr>
                  <w:color w:val="0000FF"/>
                </w:rPr>
                <w:t>N 490н</w:t>
              </w:r>
            </w:hyperlink>
            <w:r>
              <w:rPr>
                <w:color w:val="392C69"/>
              </w:rPr>
              <w:t xml:space="preserve">, от 12.12.2017 </w:t>
            </w:r>
            <w:hyperlink r:id="rId8" w:history="1">
              <w:r>
                <w:rPr>
                  <w:color w:val="0000FF"/>
                </w:rPr>
                <w:t>N 837н</w:t>
              </w:r>
            </w:hyperlink>
            <w:r>
              <w:rPr>
                <w:color w:val="392C69"/>
              </w:rPr>
              <w:t xml:space="preserve">, от 20.11.2018 </w:t>
            </w:r>
            <w:hyperlink r:id="rId9" w:history="1">
              <w:r>
                <w:rPr>
                  <w:color w:val="0000FF"/>
                </w:rPr>
                <w:t>N 713н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1F09" w:rsidRDefault="009F1F09">
      <w:pPr>
        <w:pStyle w:val="ConsPlusNormal"/>
        <w:jc w:val="center"/>
      </w:pPr>
    </w:p>
    <w:p w:rsidR="009F1F09" w:rsidRDefault="009F1F0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подпунктом 5.2.118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2710), приказываю:</w:t>
      </w:r>
      <w:proofErr w:type="gramEnd"/>
    </w:p>
    <w:p w:rsidR="009F1F09" w:rsidRDefault="009F1F09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04.08.2014 N 545н)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1. Утвердить: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Правила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>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форму государственного сертификата на материнский (семейный) капитал согласно </w:t>
      </w:r>
      <w:hyperlink w:anchor="P190" w:history="1">
        <w:r>
          <w:rPr>
            <w:color w:val="0000FF"/>
          </w:rPr>
          <w:t>приложению N 2</w:t>
        </w:r>
      </w:hyperlink>
      <w:r>
        <w:t>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2. Пенсионному фонду Российской Федерации обеспечить изготовление бланков государственного сертификата на материнский (семейный) капитал.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настоящий приказ вступает в силу с даты вступления в силу постановления Правительства Российской Федерации о признании утратившим силу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декабря 2006 г. N 873 "О порядке выдачи государственного сертификата на материнский (семейный) капитал" (Собрание законодательства Российской Федерации, 2007, N 1, ст. 321; 2008, N 39, ст. 4447).</w:t>
      </w:r>
      <w:proofErr w:type="gramEnd"/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jc w:val="right"/>
      </w:pPr>
      <w:r>
        <w:t>Министр</w:t>
      </w:r>
    </w:p>
    <w:p w:rsidR="009F1F09" w:rsidRDefault="009F1F09">
      <w:pPr>
        <w:pStyle w:val="ConsPlusNormal"/>
        <w:jc w:val="right"/>
      </w:pPr>
      <w:r>
        <w:t>Т.А.ГОЛИКОВА</w:t>
      </w:r>
    </w:p>
    <w:p w:rsidR="009F1F09" w:rsidRDefault="009F1F09">
      <w:pPr>
        <w:pStyle w:val="ConsPlusNormal"/>
        <w:jc w:val="right"/>
      </w:pPr>
    </w:p>
    <w:p w:rsidR="009F1F09" w:rsidRDefault="009F1F09">
      <w:pPr>
        <w:pStyle w:val="ConsPlusNormal"/>
        <w:jc w:val="right"/>
      </w:pPr>
    </w:p>
    <w:p w:rsidR="009F1F09" w:rsidRDefault="009F1F09">
      <w:pPr>
        <w:pStyle w:val="ConsPlusNormal"/>
        <w:jc w:val="right"/>
      </w:pPr>
    </w:p>
    <w:p w:rsidR="009F1F09" w:rsidRDefault="009F1F09">
      <w:pPr>
        <w:pStyle w:val="ConsPlusNormal"/>
        <w:jc w:val="right"/>
      </w:pPr>
    </w:p>
    <w:p w:rsidR="009F1F09" w:rsidRDefault="009F1F09">
      <w:pPr>
        <w:pStyle w:val="ConsPlusNormal"/>
        <w:jc w:val="right"/>
      </w:pPr>
    </w:p>
    <w:p w:rsidR="009F1F09" w:rsidRDefault="009F1F09">
      <w:pPr>
        <w:pStyle w:val="ConsPlusNormal"/>
        <w:jc w:val="right"/>
        <w:outlineLvl w:val="0"/>
      </w:pPr>
      <w:r>
        <w:t>Приложение N 1</w:t>
      </w:r>
    </w:p>
    <w:p w:rsidR="009F1F09" w:rsidRDefault="009F1F09">
      <w:pPr>
        <w:pStyle w:val="ConsPlusNormal"/>
        <w:jc w:val="right"/>
      </w:pPr>
      <w:r>
        <w:t>к приказу Министерства</w:t>
      </w:r>
    </w:p>
    <w:p w:rsidR="009F1F09" w:rsidRDefault="009F1F09">
      <w:pPr>
        <w:pStyle w:val="ConsPlusNormal"/>
        <w:jc w:val="right"/>
      </w:pPr>
      <w:r>
        <w:t>здравоохранения и социального</w:t>
      </w:r>
    </w:p>
    <w:p w:rsidR="009F1F09" w:rsidRDefault="009F1F09">
      <w:pPr>
        <w:pStyle w:val="ConsPlusNormal"/>
        <w:jc w:val="right"/>
      </w:pPr>
      <w:r>
        <w:t>развития Российской Федерации</w:t>
      </w:r>
    </w:p>
    <w:p w:rsidR="009F1F09" w:rsidRDefault="009F1F09">
      <w:pPr>
        <w:pStyle w:val="ConsPlusNormal"/>
        <w:jc w:val="right"/>
      </w:pPr>
      <w:r>
        <w:t>от 18 октября 2011 г. N 1180н</w:t>
      </w: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Title"/>
        <w:jc w:val="center"/>
      </w:pPr>
      <w:bookmarkStart w:id="0" w:name="P41"/>
      <w:bookmarkEnd w:id="0"/>
      <w:r>
        <w:t>ПРАВИЛА</w:t>
      </w:r>
    </w:p>
    <w:p w:rsidR="009F1F09" w:rsidRDefault="009F1F09">
      <w:pPr>
        <w:pStyle w:val="ConsPlusTitle"/>
        <w:jc w:val="center"/>
      </w:pPr>
      <w:r>
        <w:t>ПОДАЧИ ЗАЯВЛЕНИЯ О ВЫДАЧЕ ГОСУДАРСТВЕННОГО</w:t>
      </w:r>
    </w:p>
    <w:p w:rsidR="009F1F09" w:rsidRDefault="009F1F09">
      <w:pPr>
        <w:pStyle w:val="ConsPlusTitle"/>
        <w:jc w:val="center"/>
      </w:pPr>
      <w:r>
        <w:t>СЕРТИФИКАТА НА МАТЕРИНСКИЙ (СЕМЕЙНЫЙ) КАПИТАЛ И ВЫДАЧИ</w:t>
      </w:r>
    </w:p>
    <w:p w:rsidR="009F1F09" w:rsidRDefault="009F1F09">
      <w:pPr>
        <w:pStyle w:val="ConsPlusTitle"/>
        <w:jc w:val="center"/>
      </w:pPr>
      <w:r>
        <w:t xml:space="preserve">ГОСУДАРСТВЕННОГО СЕРТИФИКАТА НА </w:t>
      </w:r>
      <w:proofErr w:type="gramStart"/>
      <w:r>
        <w:t>МАТЕРИНСКИЙ</w:t>
      </w:r>
      <w:proofErr w:type="gramEnd"/>
      <w:r>
        <w:t xml:space="preserve"> (СЕМЕЙНЫЙ)</w:t>
      </w:r>
    </w:p>
    <w:p w:rsidR="009F1F09" w:rsidRDefault="009F1F09">
      <w:pPr>
        <w:pStyle w:val="ConsPlusTitle"/>
        <w:jc w:val="center"/>
      </w:pPr>
      <w:r>
        <w:t>КАПИТАЛ (ЕГО ДУБЛИКАТА)</w:t>
      </w:r>
    </w:p>
    <w:p w:rsidR="009F1F09" w:rsidRDefault="009F1F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1F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1F09" w:rsidRDefault="009F1F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F09" w:rsidRDefault="009F1F0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04.08.2014 </w:t>
            </w:r>
            <w:hyperlink r:id="rId13" w:history="1">
              <w:r>
                <w:rPr>
                  <w:color w:val="0000FF"/>
                </w:rPr>
                <w:t>N 545н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1F09" w:rsidRDefault="009F1F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05.09.2016 </w:t>
            </w:r>
            <w:hyperlink r:id="rId14" w:history="1">
              <w:r>
                <w:rPr>
                  <w:color w:val="0000FF"/>
                </w:rPr>
                <w:t>N 490н</w:t>
              </w:r>
            </w:hyperlink>
            <w:r>
              <w:rPr>
                <w:color w:val="392C69"/>
              </w:rPr>
              <w:t xml:space="preserve">, от 12.12.2017 </w:t>
            </w:r>
            <w:hyperlink r:id="rId15" w:history="1">
              <w:r>
                <w:rPr>
                  <w:color w:val="0000FF"/>
                </w:rPr>
                <w:t>N 837н</w:t>
              </w:r>
            </w:hyperlink>
            <w:r>
              <w:rPr>
                <w:color w:val="392C69"/>
              </w:rPr>
              <w:t xml:space="preserve">, от 20.11.2018 </w:t>
            </w:r>
            <w:hyperlink r:id="rId16" w:history="1">
              <w:r>
                <w:rPr>
                  <w:color w:val="0000FF"/>
                </w:rPr>
                <w:t>N 713н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в соответствии со </w:t>
      </w:r>
      <w:hyperlink r:id="rId17" w:history="1">
        <w:r>
          <w:rPr>
            <w:color w:val="0000FF"/>
          </w:rPr>
          <w:t>статьей 5</w:t>
        </w:r>
      </w:hyperlink>
      <w:r>
        <w:t xml:space="preserve"> Федерального закона от 29 декабря 2007 г.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2011, N 1, ст. 52; N 27, ст. 3880; N 47, ст. 6608;</w:t>
      </w:r>
      <w:proofErr w:type="gramEnd"/>
      <w:r>
        <w:t xml:space="preserve"> </w:t>
      </w:r>
      <w:proofErr w:type="gramStart"/>
      <w:r>
        <w:t xml:space="preserve">2012, N 31, ст. 4322; 2013, N 23, ст. 2886; N 27, ст. 3477; 2014, N 26, ст. 3377) определяют порядок подачи </w:t>
      </w:r>
      <w:hyperlink r:id="rId18" w:history="1">
        <w:r>
          <w:rPr>
            <w:color w:val="0000FF"/>
          </w:rPr>
          <w:t>заявления</w:t>
        </w:r>
      </w:hyperlink>
      <w:r>
        <w:t xml:space="preserve"> о выдаче государственного сертификата на материнский (семейный) капитал (далее - сертификат), выдачи сертификата (его дубликата).</w:t>
      </w:r>
      <w:proofErr w:type="gramEnd"/>
    </w:p>
    <w:p w:rsidR="009F1F09" w:rsidRDefault="009F1F0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России от 04.08.2014 N 545н)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2. </w:t>
      </w:r>
      <w:hyperlink w:anchor="P190" w:history="1">
        <w:proofErr w:type="gramStart"/>
        <w:r>
          <w:rPr>
            <w:color w:val="0000FF"/>
          </w:rPr>
          <w:t>Сертификат</w:t>
        </w:r>
      </w:hyperlink>
      <w:r>
        <w:t xml:space="preserve"> является именным документом, подтверждающим право на дополнительные меры государственной поддержки, предусмотренные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 (далее - дополнительные меры государственной поддержки).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r>
        <w:t>Сертификат может быть оформлен на бумажном носителе или в форме электронного документа.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Сертификат на бумажном носителе оформляется на бланке строгой отчетности.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Сертификат в форме электронного документа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1" w:name="P59"/>
      <w:bookmarkEnd w:id="1"/>
      <w:r>
        <w:t>3. 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Право на получение сертификата имеют: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а) следующие граждане Российской Федерации независимо от места жительства: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женщина, родившая (усыновившая) второго ребенка начиная с 1 января 2007 г.;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женщина, родившая (усыновившая) третьего или последующих детей начиная с 1 января 2007 г., если ранее она не воспользовалась правом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lastRenderedPageBreak/>
        <w:t xml:space="preserve">мужчина, являющийся единственным усыновителем второго, третьего ребенка или последующих детей, ранее не воспользовавшийся правом на дополнительные меры государственной поддержки, если решение суда об усыновлении </w:t>
      </w:r>
      <w:proofErr w:type="gramStart"/>
      <w:r>
        <w:t>вступило в законную силу начиная</w:t>
      </w:r>
      <w:proofErr w:type="gramEnd"/>
      <w:r>
        <w:t xml:space="preserve"> с 1 января 2007 г.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>При возникновении права на дополнительные меры государственной поддержки у указанных лиц не учитываются дети, в отношении которых эти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лиц;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bookmarkStart w:id="3" w:name="P66"/>
      <w:bookmarkEnd w:id="3"/>
      <w:proofErr w:type="gramStart"/>
      <w:r>
        <w:t xml:space="preserve">б) отец (усыновитель) ребенка независимо от его гражданства или статуса лица без гражданства, в случаях смерти женщины, объявления ее умершей, лишения родительских прав в отношении ребенка, в связи с рождением которого возникло право на дополнительные меры государственной поддержки, совершения в отношении своего ребенка (детей) умышленного преступления, относящегося к </w:t>
      </w:r>
      <w:hyperlink r:id="rId24" w:history="1">
        <w:r>
          <w:rPr>
            <w:color w:val="0000FF"/>
          </w:rPr>
          <w:t>преступлениям</w:t>
        </w:r>
      </w:hyperlink>
      <w:r>
        <w:t xml:space="preserve"> против личности, а также в случае отмены усыновления ребенка, в связи</w:t>
      </w:r>
      <w:proofErr w:type="gramEnd"/>
      <w:r>
        <w:t xml:space="preserve"> с </w:t>
      </w:r>
      <w:proofErr w:type="gramStart"/>
      <w:r>
        <w:t>усыновлением</w:t>
      </w:r>
      <w:proofErr w:type="gramEnd"/>
      <w:r>
        <w:t xml:space="preserve"> которого возникло право на дополнительные меры государственной поддержки.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4" w:name="P67"/>
      <w:bookmarkEnd w:id="4"/>
      <w:proofErr w:type="gramStart"/>
      <w:r>
        <w:t xml:space="preserve">В соответствии с </w:t>
      </w:r>
      <w:hyperlink r:id="rId25" w:history="1">
        <w:r>
          <w:rPr>
            <w:color w:val="0000FF"/>
          </w:rPr>
          <w:t>частью первой статьи 3.1</w:t>
        </w:r>
      </w:hyperlink>
      <w:r>
        <w:t xml:space="preserve"> Федерального закона от 22 декабря 2014 г.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 (Собрание законодательства Российской Федерации, 2014, N 52, ст. 7532;</w:t>
      </w:r>
      <w:proofErr w:type="gramEnd"/>
      <w:r>
        <w:t xml:space="preserve"> </w:t>
      </w:r>
      <w:proofErr w:type="gramStart"/>
      <w:r>
        <w:t>2017, N 50, ст. 7543) (далее - Федеральный закон от 22 декабря 2014 г. N 421-ФЗ) право на дополнительные меры государственной поддержки возникает у отца (усыновителя) ребенка независимо от его гражданства или статуса лица без гражданства также в случаях смерти женщины в период с 1 января 2007 года по 18 марта 2014 года либо объявления ее умершей в этот период, родившей</w:t>
      </w:r>
      <w:proofErr w:type="gramEnd"/>
      <w:r>
        <w:t xml:space="preserve"> (усыновившей) второго, третьего ребенка или последующих детей, ранее не воспользовавшейся правом на дополнительные меры государственной поддержки, проживавшей на территории Республики Крым или города федерального значения Севастополя.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России от 12.12.2017 N 837н)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Право на дополнительные меры государственной поддержки у указанного лица не возникает, если он является отчимом в отношении предыдущего ребенка, очередность рождения которого была учтена при возникновении права на дополнительные меры государственной поддержки, а </w:t>
      </w:r>
      <w:proofErr w:type="gramStart"/>
      <w:r>
        <w:t>также</w:t>
      </w:r>
      <w:proofErr w:type="gramEnd"/>
      <w:r>
        <w:t xml:space="preserve"> если ребенок, в связи с рождением (усыновлением) которого возникло право на дополнительные меры государственной поддержки, признан в порядке, предусмотренном Семейным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после смерти матери (</w:t>
      </w:r>
      <w:proofErr w:type="gramStart"/>
      <w:r>
        <w:t>усыновительницы) оставшимся без попечения родителей;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bookmarkStart w:id="6" w:name="P70"/>
      <w:bookmarkEnd w:id="6"/>
      <w:proofErr w:type="gramStart"/>
      <w:r>
        <w:t>в) ребенок (дети в равных долях), не достигший совершеннолетия, и (или) совершеннолетний ребенок (дети в равных долях), обучающийся по очной форме в образовательных учреждениях любого типа и вида независимо от их организационно-правовой формы (за исключением образовательных учреждений дополнительного образования), до окончания такого обучения, но не более чем до достижения им возраста 23 лет, в случаях, если: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отец (усыновитель ребенка), указанный в </w:t>
      </w:r>
      <w:hyperlink w:anchor="P66" w:history="1">
        <w:r>
          <w:rPr>
            <w:color w:val="0000FF"/>
          </w:rPr>
          <w:t>подпункте "б"</w:t>
        </w:r>
      </w:hyperlink>
      <w:r>
        <w:t xml:space="preserve"> настоящего пункта,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дополнительные меры государственной поддержки, совершил в отношении своего ребенка (детей) умышленное преступление, относящееся к </w:t>
      </w:r>
      <w:hyperlink r:id="rId28" w:history="1">
        <w:r>
          <w:rPr>
            <w:color w:val="0000FF"/>
          </w:rPr>
          <w:t>преступлениям</w:t>
        </w:r>
      </w:hyperlink>
      <w:r>
        <w:t xml:space="preserve"> против личности, либо если в отношении указанных лиц отменено усыновление ребенка, в связи</w:t>
      </w:r>
      <w:proofErr w:type="gramEnd"/>
      <w:r>
        <w:t xml:space="preserve"> с </w:t>
      </w:r>
      <w:proofErr w:type="gramStart"/>
      <w:r>
        <w:t>усыновлением</w:t>
      </w:r>
      <w:proofErr w:type="gramEnd"/>
      <w:r>
        <w:t xml:space="preserve"> которого возникло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женщина, являющаяся единственным родителем (усыновителем) ребенка, в связи с </w:t>
      </w:r>
      <w:r>
        <w:lastRenderedPageBreak/>
        <w:t>рождением (усыновлением) которого возникло право на дополнительные меры государственной поддержки, умерла или объявлена умершей, лишена родительских прав в отношении ребенка, в связи с рождением которого возникло право на дополнительные меры государственной поддержки, совершила в отношении своего ребенка (детей) умышленное преступление, относящееся к преступлениям против личности, либо если в отношении женщины отменено</w:t>
      </w:r>
      <w:proofErr w:type="gramEnd"/>
      <w:r>
        <w:t xml:space="preserve"> усыновление ребенка, в связи с которым у нее возникло право на дополнительные меры государственной поддержки, при условии, что у отца (усыновителя) ребенка (детей) при этом не возникло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женщина, являющаяся единственным родителем (усыновителем) ребенка (детей), в связи с рождением (усыновлением) которого возникло право на дополнительные меры государственной поддержки, проживавшая на территории Республики Крым или города федерального значения Севастополя, умерла в период с 1 января 2007 года по 18 марта 2014 года или объявлена умершей в этот период, либо отец (усыновитель) ребенка, указанный в </w:t>
      </w:r>
      <w:hyperlink w:anchor="P67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</w:t>
      </w:r>
      <w:proofErr w:type="gramEnd"/>
      <w:r>
        <w:t xml:space="preserve"> пункта, умер в период с 1 января 2007 года по 18 марта 2014 года или объявлен умершим в этот период (в соответствии с </w:t>
      </w:r>
      <w:hyperlink r:id="rId29" w:history="1">
        <w:r>
          <w:rPr>
            <w:color w:val="0000FF"/>
          </w:rPr>
          <w:t>частью второй статьи 3.1</w:t>
        </w:r>
      </w:hyperlink>
      <w:r>
        <w:t xml:space="preserve"> Федерального закона от 22 декабря 2014 г. N 421-ФЗ);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Минтруда России от 12.12.2017 N 837н)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у отца (усыновителя) ребенка (детей) не возникло право на дополнительные меры государственной поддержки по основаниям, указанным в </w:t>
      </w:r>
      <w:hyperlink w:anchor="P69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 пункта.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4. </w:t>
      </w:r>
      <w:proofErr w:type="gramStart"/>
      <w:r>
        <w:t xml:space="preserve">Лица, указанные в </w:t>
      </w:r>
      <w:hyperlink w:anchor="P59" w:history="1">
        <w:r>
          <w:rPr>
            <w:color w:val="0000FF"/>
          </w:rPr>
          <w:t>пункте 3</w:t>
        </w:r>
      </w:hyperlink>
      <w:r>
        <w:t xml:space="preserve"> настоящих Правил, лично, их </w:t>
      </w:r>
      <w:hyperlink r:id="rId31" w:history="1">
        <w:r>
          <w:rPr>
            <w:color w:val="0000FF"/>
          </w:rPr>
          <w:t>законные представители</w:t>
        </w:r>
      </w:hyperlink>
      <w:r>
        <w:t xml:space="preserve"> или доверенные лица (далее - заявитель) вправе обратиться за получением сертификата в любое время после возникновения права на дополнительные меры государственной поддержки путем подачи заявления о выдаче сертификата (далее - заявление) со всеми документами, указанными в </w:t>
      </w:r>
      <w:hyperlink w:anchor="P88" w:history="1">
        <w:r>
          <w:rPr>
            <w:color w:val="0000FF"/>
          </w:rPr>
          <w:t>пункте 5</w:t>
        </w:r>
      </w:hyperlink>
      <w:r>
        <w:t xml:space="preserve"> настоящих Правил, непосредственно в территориальный орган Пенсионного фонда Российской Федерации по месту жительства</w:t>
      </w:r>
      <w:proofErr w:type="gramEnd"/>
      <w:r>
        <w:t xml:space="preserve"> (</w:t>
      </w:r>
      <w:proofErr w:type="gramStart"/>
      <w:r>
        <w:t>пребывания) или фактического проживания, через многофункциональный центр предоставления государственных и муниципальных услуг (далее - многофункциональный центр), направления их по почте либо направления заявления в форме электронного документа посредством "Единого портала государственных и муниципальных услуг (функций)" (далее - Единый портал) или информационной системы Пенсионного фонда Российской Федерации "Личный кабинет застрахованного лица" (далее - "Личный кабинет застрахованного лица").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hyperlink r:id="rId32" w:history="1">
        <w:proofErr w:type="gramStart"/>
        <w:r>
          <w:rPr>
            <w:color w:val="0000FF"/>
          </w:rPr>
          <w:t>Заявление</w:t>
        </w:r>
      </w:hyperlink>
      <w:r>
        <w:t xml:space="preserve"> и необходимые документы подаются через многофункциональный центр в порядке, установленном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2013, N 45, ст. 5807; 2014, N 20, ст. 2523;</w:t>
      </w:r>
      <w:proofErr w:type="gramEnd"/>
      <w:r>
        <w:t xml:space="preserve"> </w:t>
      </w:r>
      <w:proofErr w:type="gramStart"/>
      <w:r>
        <w:t>2015, N 11, ст. 1594; N 29, ст. 4486; N 42, ст. 5789).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r>
        <w:t>Заявление и документы, принятые многофункциональным центром, направляются в территориальный орган Пенсионного фонда Российской Федерации в электронной форме в соответствии с нормативными правовыми актами Российской Федерации и соглашением о взаимодействии, заключенным между территориальным органом Пенсионного фонда Российской Федерации и многофункциональным центром.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Заявление и документы направляются в территориальный орган Пенсионного фонда Российской Федерации по почте способом, позволяющим подтвердить факт и дату их отправления. В этом случае к заявлению прилагаются копии необходимых документов, заверенные в установленном законодательством Российской Федерации порядке.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Датой приема заявления со всеми необходимыми документами считается дата его </w:t>
      </w:r>
      <w:r>
        <w:lastRenderedPageBreak/>
        <w:t>регистрации в территориальном органе Пенсионного фонда Российской Федерации, а в случае подачи через многофункциональный центр - дата его регистрации в многофункциональном центре.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направляется в территориальный орган Пенсионного фонда Российской Федерации в форме электронного документа, оформленного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4479), посредством Единого</w:t>
      </w:r>
      <w:proofErr w:type="gramEnd"/>
      <w:r>
        <w:t xml:space="preserve"> портала или "Личного кабинета застрахованного лица".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Заявление, принятое посредством Единого портала или "Личного кабинета застрахованного лица", регистрируется в автоматическом режиме. Должностное лицо территориального органа Пенсионного фонда Российской Федерации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территориальный орган Пенсионного фонда Российской Федерации необходимых документов. Срок представления заявителем необходимых документов не должен превышать 5 рабочих дней со дня получения территориальным органом Пенсионного фонда Российской Федерации заявления. В уведомлении также содержится перечень необходимых для представления документов. При представлении заявителем необходимых документов в территориальный орган Пенсионного фонда Российской Федерации должностное лицо территориального органа Пенсионного фонда Российской Федерации в день обращения регистрирует их и выдает расписку-уведомление заявителю на руки.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 случае подачи заявления со всеми документами через многофункциональный центр расписку-уведомление установленного образца о приеме заявления и документов с указанием регистрационного номера и даты приема заявления выдает заявителю многофункциональный центр.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>В случае если к заявлению, поданному в территориальный орган Пенсионного фонда Российской Федерации через многофункциональный центр, не приложены документы или приложены не все необходимые документы, территориальный орган Пенсионного фонда Российской Федерации в 5-дневный срок с даты получения заявления через многофункциональный центр возвращает заявление и приложенные к нему документы в многофункциональный центр для информирования заявителя об отказе в рассмотрении его заявления</w:t>
      </w:r>
      <w:proofErr w:type="gramEnd"/>
      <w:r>
        <w:t xml:space="preserve"> и о возможности представления заявления и необходимых документов повторно.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9F1F09" w:rsidRDefault="009F1F09">
      <w:pPr>
        <w:pStyle w:val="ConsPlusNormal"/>
        <w:jc w:val="both"/>
      </w:pPr>
      <w:r>
        <w:t xml:space="preserve">(п. 4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5. </w:t>
      </w:r>
      <w:hyperlink r:id="rId36" w:history="1">
        <w:r>
          <w:rPr>
            <w:color w:val="0000FF"/>
          </w:rPr>
          <w:t>Заявление</w:t>
        </w:r>
      </w:hyperlink>
      <w:r>
        <w:t xml:space="preserve"> подается с предъявлением документов (их копий, верность которых засвидетельствована в установленном порядке):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>удостоверяющих</w:t>
      </w:r>
      <w:proofErr w:type="gramEnd"/>
      <w:r>
        <w:t xml:space="preserve"> личность, место жительства (пребывания) или фактического проживания лица, имеющего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подтверждающих принадлежность к гражданству Российской Федерации ребенка, в связи с рождением (усыновлением) которого у граждан, указанных в </w:t>
      </w:r>
      <w:hyperlink w:anchor="P59" w:history="1">
        <w:r>
          <w:rPr>
            <w:color w:val="0000FF"/>
          </w:rPr>
          <w:t>пункте 3</w:t>
        </w:r>
      </w:hyperlink>
      <w:r>
        <w:t xml:space="preserve"> настоящих Правил, возникло право на дополнительные меры государственной поддержки, а также лиц, указанных в </w:t>
      </w:r>
      <w:hyperlink w:anchor="P61" w:history="1">
        <w:r>
          <w:rPr>
            <w:color w:val="0000FF"/>
          </w:rPr>
          <w:t>подпункте "а" пункта 3</w:t>
        </w:r>
      </w:hyperlink>
      <w:r>
        <w:t xml:space="preserve"> настоящих Правил;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lastRenderedPageBreak/>
        <w:t>удостоверяющих</w:t>
      </w:r>
      <w:proofErr w:type="gramEnd"/>
      <w:r>
        <w:t xml:space="preserve"> личность, место жительства (пребывания) или фактического проживания и полномочия законного представителя или доверенного лица;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подтверждающих рождение (усыновление) детей;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подтверждающих смерть женщины, родившей (усыновившей) детей, объявление ее умершей, лишение ее родительских прав, совершение ею в отношении ребенка (детей) умышленного преступления, относящегося к </w:t>
      </w:r>
      <w:hyperlink r:id="rId37" w:history="1">
        <w:r>
          <w:rPr>
            <w:color w:val="0000FF"/>
          </w:rPr>
          <w:t>преступлениям</w:t>
        </w:r>
      </w:hyperlink>
      <w:r>
        <w:t xml:space="preserve"> против личности, - для лиц, указанных в </w:t>
      </w:r>
      <w:hyperlink w:anchor="P66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Правил;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подтверждающих смерть родителей (усыновителей) или единственного родителя (усыновителя), объявление умершими родителей (усыновителей) или единственного родителя (усыновителя), лишение родителей родительских прав, совершение родителями (усыновителями) в отношении ребенка (детей) умышленного преступления, относящегося к преступлениям против личности, - для лиц, указанных в </w:t>
      </w:r>
      <w:hyperlink w:anchor="P70" w:history="1">
        <w:r>
          <w:rPr>
            <w:color w:val="0000FF"/>
          </w:rPr>
          <w:t>подпункте "в" пункта 3</w:t>
        </w:r>
      </w:hyperlink>
      <w:r>
        <w:t xml:space="preserve"> настоящих Правил, их </w:t>
      </w:r>
      <w:hyperlink r:id="rId38" w:history="1">
        <w:r>
          <w:rPr>
            <w:color w:val="0000FF"/>
          </w:rPr>
          <w:t>законных представителей</w:t>
        </w:r>
      </w:hyperlink>
      <w:r>
        <w:t xml:space="preserve"> или доверенных лиц.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r>
        <w:t>Лица, не имеющие подтвержденного регистрацией места жительства (пребывания) в пределах Российской Федерации, указывают в заявлении место своего фактического проживания на территории Российской Федерации.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Федерации, подают заявление непосредственно в Пенсионный фонд Российской Федерации.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6. В </w:t>
      </w:r>
      <w:hyperlink r:id="rId39" w:history="1">
        <w:r>
          <w:rPr>
            <w:color w:val="0000FF"/>
          </w:rPr>
          <w:t>заявлении</w:t>
        </w:r>
      </w:hyperlink>
      <w:r>
        <w:t xml:space="preserve"> указываются: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наименование территориального органа Пенсионного фонда Российской Федерации, в который подается заявление;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фамилия, имя, отчество, пол, дата и место рождения без сокращений в соответствии с документом, удостоверяющим личность, а также статус лица, имеющего право на получение сертификата (мать, отец, ребенок);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принадлежности к гражданству;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>сведения о месте жительства, месте пребывания (почтовый индекс, наименование региона,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>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r>
        <w:t>контактный телефон;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законном представителе или доверенном лице (фамилия, имя, отчество, дата и место рождения, место жительства (пребывания), фактического проживания, контактный телефон, </w:t>
      </w:r>
      <w:r>
        <w:lastRenderedPageBreak/>
        <w:t>документ, удостоверяющий личность (наименование, серия, номер, кем и когда выдан));</w:t>
      </w:r>
      <w:proofErr w:type="gramEnd"/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законного представителя или доверенного лица (вид документа, удостоверяющего личность, серия и номер документа, кем выдан документ, дата его выдачи);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реквизитах юридического лица, в том числе банковских, законного представителя или доверенного лица (если законным представителем или доверенным лицом является юридическое лицо);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детях (фамилия, имя, отчество, пол, реквизиты свидетельства о рождении, дата и место рождения, гражданство);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ребенке (фамилия, имя, отчество, дата рождения, очередность рождения (усыновления), в связи с рождением (усыновлением) которого возникло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ранее выданном сертификате;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сведения о лишении родительских прав в отношении ребенка (детей), совершении умышленных </w:t>
      </w:r>
      <w:hyperlink r:id="rId40" w:history="1">
        <w:r>
          <w:rPr>
            <w:color w:val="0000FF"/>
          </w:rPr>
          <w:t>преступлений</w:t>
        </w:r>
      </w:hyperlink>
      <w:r>
        <w:t xml:space="preserve"> против личности в отношении ребенка (детей);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способ получения сертификата: лично, по почте, посредством Единого портала, "Личного кабинета застрахованного лица", через многофункциональный центр;</w:t>
      </w:r>
    </w:p>
    <w:p w:rsidR="009F1F09" w:rsidRDefault="009F1F0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вид получаемого сертификата: на бумажном носителе, в форме электронного документа;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об адресе для направления сертификата по почте;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сведения о документах, представленных в территориальный орган Пенсионного фонда Российской Федерации, необходимых для получения сертификата.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 заявлении также указывается информация о том, что заявитель предупрежден об ответственности за достоверность представленных сведений и что данные, указанные в заявлении, соответствуют представленным документам.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лица, подающего заявление, с проставлением даты заполнения заявления.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 случае подачи лицом, имеющим право на дополнительные меры государственной поддержки,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Документы (копии документов, сведения), необходимые для вынесения решения о выдаче либо об отказе в выдаче сертификата, запрашиваются Пенсионным фондом Российской Федерации и его территориальными органами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</w:t>
      </w:r>
      <w:proofErr w:type="gramEnd"/>
      <w:r>
        <w:t xml:space="preserve"> либо организаций и лицо, получившее сертификат, не представило указанные документы самостоятельно.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срок, не превышающий пяти календарных дней </w:t>
      </w:r>
      <w:r>
        <w:lastRenderedPageBreak/>
        <w:t>со дня их поступления в такие органы и организации &lt;*&gt;.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43" w:history="1">
        <w:r>
          <w:rPr>
            <w:color w:val="0000FF"/>
          </w:rPr>
          <w:t>Ст. 5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детей".</w:t>
      </w: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  <w:r>
        <w:t>8. Территориальный орган Пенсионного фонда Российской Федерации: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осуществляет прием документов, указанных в </w:t>
      </w:r>
      <w:hyperlink w:anchor="P88" w:history="1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при подаче заявления и документов лично снимает копии с представленных документов, заверяет их и возвращает заявителю оригиналы документов;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регистрирует </w:t>
      </w:r>
      <w:hyperlink r:id="rId44" w:history="1">
        <w:r>
          <w:rPr>
            <w:color w:val="0000FF"/>
          </w:rPr>
          <w:t>заявление</w:t>
        </w:r>
      </w:hyperlink>
      <w:r>
        <w:t>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выдает расписку-уведомление о регистрации заявления: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непосредственно заявителю, в случае его обращения в территориальный орган Пенсионного фонда Российской Федерации;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направляет по почте, в случае направления заявления и документов по почте;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направляет в форме электронного документа, в случае подачи заявления посредством Единого портала или "Личного кабинета застрахованного лица";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проверяет достоверность сведений, содержащихся в представленных документах, и в случае получения информации, влияющей на право лиц, указанных в </w:t>
      </w:r>
      <w:hyperlink w:anchor="P59" w:history="1">
        <w:r>
          <w:rPr>
            <w:color w:val="0000FF"/>
          </w:rPr>
          <w:t>пункте 3</w:t>
        </w:r>
      </w:hyperlink>
      <w:r>
        <w:t xml:space="preserve"> настоящих Правил, запрашивает в соответствующих органах сведения: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о лишении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об отмене усыновления ребенка, в связи с усыновлением которого возникло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о совершении в отношении своего ребенка (детей) умышленного преступления, относящегося к преступлениям против личности;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иные сведения, необходимые для формирования и ведения регистра;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в пятнадцатидневный срок </w:t>
      </w:r>
      <w:proofErr w:type="gramStart"/>
      <w:r>
        <w:t>с даты приема</w:t>
      </w:r>
      <w:proofErr w:type="gramEnd"/>
      <w:r>
        <w:t xml:space="preserve"> заявления со всеми необходимыми документами выносит письменное решение о выдаче сертификата или об отказе в его выдаче;</w:t>
      </w:r>
    </w:p>
    <w:p w:rsidR="009F1F09" w:rsidRDefault="009F1F0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России от 20.11.2018 N 713н)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46" w:history="1">
        <w:r>
          <w:rPr>
            <w:color w:val="0000FF"/>
          </w:rPr>
          <w:t>частью 3 статьи 5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срок принятия решения о выдаче либо об отказе в выдаче сертификата приостанавливается в случае непоступления в срок, установленный </w:t>
      </w:r>
      <w:hyperlink r:id="rId47" w:history="1">
        <w:r>
          <w:rPr>
            <w:color w:val="0000FF"/>
          </w:rPr>
          <w:t>частью 4 статьи 5</w:t>
        </w:r>
      </w:hyperlink>
      <w:r>
        <w:t xml:space="preserve"> Федерального закона от 29 декабря 2006 г. N 256-ФЗ "О дополнительных мерах государственной поддержки</w:t>
      </w:r>
      <w:proofErr w:type="gramEnd"/>
      <w:r>
        <w:t xml:space="preserve"> семей, имеющих детей", запрашиваемых территориальным органом Пенсионного фонда Российской Федерации сведений.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Минтруда России от 20.11.2018 N 713н)</w:t>
      </w:r>
    </w:p>
    <w:p w:rsidR="009F1F09" w:rsidRDefault="009F1F09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приостановления принятия решения о выдаче либо об отказе в выдаче сертификата территориальный орган Пенсионного фонда Российской Федерации направляет заявителю уведомление о том, что в отношении его заявления срок принятия решения о выдаче либо об отказе в выдаче сертификата приостановлен до получения дополнительных сведений с указанием </w:t>
      </w:r>
      <w:r>
        <w:lastRenderedPageBreak/>
        <w:t>даты приостановления, срока, на который приостанавливается принятие решения и срока вынесения решения о</w:t>
      </w:r>
      <w:proofErr w:type="gramEnd"/>
      <w:r>
        <w:t xml:space="preserve"> выдаче либо об отказе в выдаче сертификата.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Минтруда России от 20.11.2018 N 713н)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</w:t>
      </w:r>
      <w:proofErr w:type="gramStart"/>
      <w:r>
        <w:t>с даты приема</w:t>
      </w:r>
      <w:proofErr w:type="gramEnd"/>
      <w:r>
        <w:t xml:space="preserve"> заявления о выдаче сертификата.</w:t>
      </w:r>
    </w:p>
    <w:p w:rsidR="009F1F09" w:rsidRDefault="009F1F09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Минтруда России от 20.11.2018 N 713н)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не позднее чем через 5 дней </w:t>
      </w:r>
      <w:proofErr w:type="gramStart"/>
      <w:r>
        <w:t>с даты вынесения</w:t>
      </w:r>
      <w:proofErr w:type="gramEnd"/>
      <w:r>
        <w:t xml:space="preserve"> решения о выдаче сертификата или об отказе в его выдаче направляет заявителю уведомление. В случае отказа в выдаче сертификата в уведомлении приводятся основания, в соответствии с которыми территориальным органом Пенсионного фонда Российской Федерации было принято такое решение;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выдает </w:t>
      </w:r>
      <w:hyperlink w:anchor="P190" w:history="1">
        <w:r>
          <w:rPr>
            <w:color w:val="0000FF"/>
          </w:rPr>
          <w:t>сертификат</w:t>
        </w:r>
      </w:hyperlink>
      <w:r>
        <w:t>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непосредственно заявителю на руки;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направляет по почте заказным письмом с уведомлением о вручении;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направляет в форме электронного документа посредством Единого портала или "Личного кабинета застрахованного лица";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- направляет в многофункциональный центр для дальнейшей выдачи заявителю.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В случае если к заявлению не приложены документы или приложены не все документы, предусмотренные </w:t>
      </w:r>
      <w:hyperlink w:anchor="P88" w:history="1">
        <w:r>
          <w:rPr>
            <w:color w:val="0000FF"/>
          </w:rPr>
          <w:t>пунктом 5</w:t>
        </w:r>
      </w:hyperlink>
      <w:r>
        <w:t xml:space="preserve"> настоящих Правил, территориальный орган Пенсионного фонда Российской Федерации возвращает заявителю заявление и приложенные к нему документы в 5-дневный срок </w:t>
      </w:r>
      <w:proofErr w:type="gramStart"/>
      <w:r>
        <w:t>с даты получения</w:t>
      </w:r>
      <w:proofErr w:type="gramEnd"/>
      <w:r>
        <w:t xml:space="preserve">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9F1F09" w:rsidRDefault="009F1F09">
      <w:pPr>
        <w:pStyle w:val="ConsPlusNormal"/>
        <w:jc w:val="both"/>
      </w:pPr>
      <w:r>
        <w:t xml:space="preserve">(п. 8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9. Отказ в выдаче сертификата осуществляется по следующим основаниям: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а) отсутствие права на дополнительные меры государственной поддержки в соответствии с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б) прекращение права на дополнительные меры государственной поддержки по основаниям, установленным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в) предоставление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дополнительные меры государственной поддержки;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г) прекращение права на дополнительные меры государственной поддержки в связи с использованием средств материнского (семейного) капитала в полном объеме.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Решение об отказе в выдаче сертификата может быть обжаловано в вышестоящий орган Пенсионного фонда Российской Федерации или в установленном </w:t>
      </w:r>
      <w:hyperlink r:id="rId5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возникновения права на материнский (семейный) капитал у ребенка (детей) </w:t>
      </w:r>
      <w:hyperlink w:anchor="P190" w:history="1">
        <w:r>
          <w:rPr>
            <w:color w:val="0000FF"/>
          </w:rPr>
          <w:t>сертификат</w:t>
        </w:r>
      </w:hyperlink>
      <w:r>
        <w:t xml:space="preserve"> оформляется на имя ребенка (каждого из детей) и выдается законному представителю (законным представителям) ребенка (детей), не достигшего (не достигших) </w:t>
      </w:r>
      <w:r>
        <w:lastRenderedPageBreak/>
        <w:t>совершеннолетия, либо самому ребенку (детям), достигшему (достигшим) совершеннолетия, его (их) законному представителю (законным представителям) или доверенному лицу (доверенным лицам).</w:t>
      </w:r>
      <w:proofErr w:type="gramEnd"/>
      <w:r>
        <w:t xml:space="preserve"> По достижении ребенком (детьми) совершеннолетия либо по приобретении им (ими) дееспособности в полном объеме до достижения совершеннолетия </w:t>
      </w:r>
      <w:hyperlink r:id="rId55" w:history="1">
        <w:r>
          <w:rPr>
            <w:color w:val="0000FF"/>
          </w:rPr>
          <w:t>законные представители</w:t>
        </w:r>
      </w:hyperlink>
      <w:r>
        <w:t xml:space="preserve"> обязаны передать сертификат ребенку (детям).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11. В случае утраты (порчи) сертификата, выданного на бумажном носителе, территориальным органом Пенсионного фонда Российской Федерации выдается его дубликат на основании заявления владельца сертификата (его законного представителя или доверенного лица), поданного в порядке, предусмотренном </w:t>
      </w:r>
      <w:hyperlink w:anchor="P76" w:history="1">
        <w:r>
          <w:rPr>
            <w:color w:val="0000FF"/>
          </w:rPr>
          <w:t>пунктом 4</w:t>
        </w:r>
      </w:hyperlink>
      <w:r>
        <w:t xml:space="preserve"> настоящих Правил, в котором указываются обстоятельства утраты (порчи) сертификата, выданного на бумажном носителе.</w:t>
      </w:r>
    </w:p>
    <w:p w:rsidR="009F1F09" w:rsidRDefault="009F1F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России от 05.09.2016 N 490н)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>В сертификате делается отметка "дубликат", проставляются номер и серия сертификата, взамен которого выдан дубликат. Номер и серия сертификата с отметкой "дубликат" заверяются печатью территориального органа Пенсионного фонда Российской Федерации, выдавшего дубликат.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12. Изменение </w:t>
      </w:r>
      <w:hyperlink r:id="rId57" w:history="1">
        <w:r>
          <w:rPr>
            <w:color w:val="0000FF"/>
          </w:rPr>
          <w:t>размера</w:t>
        </w:r>
      </w:hyperlink>
      <w:r>
        <w:t xml:space="preserve"> материнского (семейного) капитала в результате его пересмотра с учетом темпов роста инфляции либо в случае распоряжения его частью не влечет замену сертификата.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13. В случае изменения фамилии, имени, отчества владельца сертификата или данных документа, удостоверяющего личность, владелец сертификата (его </w:t>
      </w:r>
      <w:hyperlink r:id="rId58" w:history="1">
        <w:r>
          <w:rPr>
            <w:color w:val="0000FF"/>
          </w:rPr>
          <w:t>законный представитель</w:t>
        </w:r>
      </w:hyperlink>
      <w:r>
        <w:t xml:space="preserve"> или доверенное лицо) вправе обратиться в территориальный орган Пенсионного фонда Российской Федерации для внесения соответствующих изменений в сертификат с предъявлением документов, подтверждающих указанные изменения.</w:t>
      </w:r>
    </w:p>
    <w:p w:rsidR="009F1F09" w:rsidRDefault="009F1F09">
      <w:pPr>
        <w:pStyle w:val="ConsPlusNormal"/>
        <w:spacing w:before="220"/>
        <w:ind w:firstLine="540"/>
        <w:jc w:val="both"/>
      </w:pPr>
      <w:r>
        <w:t xml:space="preserve">14. </w:t>
      </w:r>
      <w:hyperlink w:anchor="P190" w:history="1">
        <w:r>
          <w:rPr>
            <w:color w:val="0000FF"/>
          </w:rPr>
          <w:t>Бланки</w:t>
        </w:r>
      </w:hyperlink>
      <w:r>
        <w:t xml:space="preserve"> сертификатов являются документами строгой отчетности. Ответственность за учет, хранение и выдачу сертификатов несет должностное лицо, специально уполномоченное руководителем территориального органа Пенсионного фонда Российской Федерации.</w:t>
      </w: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jc w:val="right"/>
        <w:outlineLvl w:val="0"/>
      </w:pPr>
      <w:r>
        <w:t>Приложение N 2</w:t>
      </w:r>
    </w:p>
    <w:p w:rsidR="009F1F09" w:rsidRDefault="009F1F09">
      <w:pPr>
        <w:pStyle w:val="ConsPlusNormal"/>
        <w:jc w:val="right"/>
      </w:pPr>
      <w:r>
        <w:t>к приказу Министерства</w:t>
      </w:r>
    </w:p>
    <w:p w:rsidR="009F1F09" w:rsidRDefault="009F1F09">
      <w:pPr>
        <w:pStyle w:val="ConsPlusNormal"/>
        <w:jc w:val="right"/>
      </w:pPr>
      <w:r>
        <w:t>здравоохранения и социального</w:t>
      </w:r>
    </w:p>
    <w:p w:rsidR="009F1F09" w:rsidRDefault="009F1F09">
      <w:pPr>
        <w:pStyle w:val="ConsPlusNormal"/>
        <w:jc w:val="right"/>
      </w:pPr>
      <w:r>
        <w:t>развития Российской Федерации</w:t>
      </w:r>
    </w:p>
    <w:p w:rsidR="009F1F09" w:rsidRDefault="009F1F09">
      <w:pPr>
        <w:pStyle w:val="ConsPlusNormal"/>
        <w:jc w:val="right"/>
      </w:pPr>
      <w:r>
        <w:t>от 18 октября 2011 г. N 1180н</w:t>
      </w:r>
    </w:p>
    <w:p w:rsidR="009F1F09" w:rsidRDefault="009F1F09">
      <w:pPr>
        <w:pStyle w:val="ConsPlusNormal"/>
        <w:jc w:val="right"/>
      </w:pPr>
    </w:p>
    <w:p w:rsidR="009F1F09" w:rsidRDefault="009F1F09">
      <w:pPr>
        <w:pStyle w:val="ConsPlusNormal"/>
        <w:jc w:val="right"/>
      </w:pPr>
      <w:r>
        <w:t>(форма)</w:t>
      </w: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nformat"/>
        <w:jc w:val="both"/>
      </w:pPr>
      <w:r>
        <w:t xml:space="preserve">                        Государственный сертификат</w:t>
      </w:r>
    </w:p>
    <w:p w:rsidR="009F1F09" w:rsidRDefault="009F1F09">
      <w:pPr>
        <w:pStyle w:val="ConsPlusNonformat"/>
        <w:jc w:val="both"/>
      </w:pPr>
      <w:r>
        <w:t xml:space="preserve">                   на материнский (семейный) капитал </w:t>
      </w:r>
      <w:hyperlink w:anchor="P248" w:history="1">
        <w:r>
          <w:rPr>
            <w:color w:val="0000FF"/>
          </w:rPr>
          <w:t>&lt;*&gt;</w:t>
        </w:r>
      </w:hyperlink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 xml:space="preserve">                                                            Лицевая сторона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 xml:space="preserve">                 Государственный герб Российской Федерации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 xml:space="preserve">                           РОССИЙСКАЯ ФЕДЕРАЦИЯ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bookmarkStart w:id="9" w:name="P190"/>
      <w:bookmarkEnd w:id="9"/>
      <w:r>
        <w:t xml:space="preserve">                        ГОСУДАРСТВЕННЫЙ СЕРТИФИКАТ</w:t>
      </w:r>
    </w:p>
    <w:p w:rsidR="009F1F09" w:rsidRDefault="009F1F09">
      <w:pPr>
        <w:pStyle w:val="ConsPlusNonformat"/>
        <w:jc w:val="both"/>
      </w:pPr>
      <w:r>
        <w:t xml:space="preserve">                     НА МАТЕРИНСКИЙ (СЕМЕЙНЫЙ) КАПИТАЛ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 xml:space="preserve">                       Серия MK-I                  N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>Настоящим сертификатом удостоверяется, что 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(фамилия, имя,</w:t>
      </w:r>
      <w:proofErr w:type="gramEnd"/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отчество владельца сертификата, данные документа, удостоверяющего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           личность владельца)</w:t>
      </w:r>
    </w:p>
    <w:p w:rsidR="009F1F09" w:rsidRDefault="009F1F09">
      <w:pPr>
        <w:pStyle w:val="ConsPlusNonformat"/>
        <w:jc w:val="both"/>
      </w:pPr>
      <w:r>
        <w:t xml:space="preserve">имеет право на получение материнского (семейного) капитала в соответствии </w:t>
      </w:r>
      <w:proofErr w:type="gramStart"/>
      <w:r>
        <w:t>с</w:t>
      </w:r>
      <w:proofErr w:type="gramEnd"/>
    </w:p>
    <w:p w:rsidR="009F1F09" w:rsidRDefault="009F1F09">
      <w:pPr>
        <w:pStyle w:val="ConsPlusNonformat"/>
        <w:jc w:val="both"/>
      </w:pPr>
      <w:r>
        <w:t xml:space="preserve">Федеральным  </w:t>
      </w:r>
      <w:hyperlink r:id="rId59" w:history="1">
        <w:r>
          <w:rPr>
            <w:color w:val="0000FF"/>
          </w:rPr>
          <w:t>законом</w:t>
        </w:r>
      </w:hyperlink>
      <w:r>
        <w:t xml:space="preserve">  "О  дополнительных  мерах  государственной  поддержки</w:t>
      </w:r>
    </w:p>
    <w:p w:rsidR="009F1F09" w:rsidRDefault="009F1F09">
      <w:pPr>
        <w:pStyle w:val="ConsPlusNonformat"/>
        <w:jc w:val="both"/>
      </w:pPr>
      <w:r>
        <w:t>семей, имеющих детей" в размере ___________________________________________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</w:t>
      </w:r>
      <w:proofErr w:type="gramStart"/>
      <w:r>
        <w:t>(сумма материнского (семейного) капитала</w:t>
      </w:r>
      <w:proofErr w:type="gramEnd"/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(цифрами и прописью) на дату выдачи сертификата)</w:t>
      </w:r>
    </w:p>
    <w:p w:rsidR="009F1F09" w:rsidRDefault="009F1F09">
      <w:pPr>
        <w:pStyle w:val="ConsPlusNonformat"/>
        <w:jc w:val="both"/>
      </w:pPr>
      <w:r>
        <w:t>Настоящий сертификат выдан на основании решения 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(наименование</w:t>
      </w:r>
      <w:proofErr w:type="gramEnd"/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территориального органа Пенсионного фонда Российской Федерации,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          </w:t>
      </w:r>
      <w:proofErr w:type="gramStart"/>
      <w:r>
        <w:t>выдавшего</w:t>
      </w:r>
      <w:proofErr w:type="gramEnd"/>
      <w:r>
        <w:t xml:space="preserve"> сертификат)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>от "__" _______________ 20__ г. N _________________________________________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(дата и номер решения о выдаче сертификата)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>Дата выдачи сертификата "__" _______________ 20__ г.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 xml:space="preserve">     Руководитель территориального органа</w:t>
      </w:r>
    </w:p>
    <w:p w:rsidR="009F1F09" w:rsidRDefault="009F1F09">
      <w:pPr>
        <w:pStyle w:val="ConsPlusNonformat"/>
        <w:jc w:val="both"/>
      </w:pPr>
      <w:r>
        <w:t xml:space="preserve">     Пенсионного фонда</w:t>
      </w:r>
    </w:p>
    <w:p w:rsidR="009F1F09" w:rsidRDefault="009F1F09">
      <w:pPr>
        <w:pStyle w:val="ConsPlusNonformat"/>
        <w:jc w:val="both"/>
      </w:pPr>
      <w:r>
        <w:t>М.П. Российской Федерации _____________/_______________________</w:t>
      </w:r>
    </w:p>
    <w:p w:rsidR="009F1F09" w:rsidRDefault="009F1F09">
      <w:pPr>
        <w:pStyle w:val="ConsPlusNonformat"/>
        <w:jc w:val="both"/>
      </w:pPr>
      <w:r>
        <w:t xml:space="preserve">                            (подпись)    (расшифровка подписи)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proofErr w:type="gramStart"/>
      <w:r>
        <w:t>(штриховой код, содержащий сведения о</w:t>
      </w:r>
      <w:proofErr w:type="gramEnd"/>
    </w:p>
    <w:p w:rsidR="009F1F09" w:rsidRDefault="009F1F09">
      <w:pPr>
        <w:pStyle w:val="ConsPlusNonformat"/>
        <w:jc w:val="both"/>
      </w:pPr>
      <w:proofErr w:type="gramStart"/>
      <w:r>
        <w:t>владельце</w:t>
      </w:r>
      <w:proofErr w:type="gramEnd"/>
      <w:r>
        <w:t xml:space="preserve"> сертификата и сумме капитала)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 xml:space="preserve">                                                          Оборотная сторона</w:t>
      </w:r>
    </w:p>
    <w:p w:rsidR="009F1F09" w:rsidRDefault="009F1F09">
      <w:pPr>
        <w:pStyle w:val="ConsPlusNonformat"/>
        <w:jc w:val="both"/>
      </w:pPr>
    </w:p>
    <w:p w:rsidR="009F1F09" w:rsidRDefault="009F1F09">
      <w:pPr>
        <w:pStyle w:val="ConsPlusNonformat"/>
        <w:jc w:val="both"/>
      </w:pPr>
      <w:r>
        <w:t>1. &lt;**&gt; 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владельца сертификата,</w:t>
      </w:r>
      <w:proofErr w:type="gramEnd"/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>2. &lt;**&gt; 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владельца сертификата,</w:t>
      </w:r>
      <w:proofErr w:type="gramEnd"/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>3. &lt;**&gt; 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владельца сертификата,</w:t>
      </w:r>
      <w:proofErr w:type="gramEnd"/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nformat"/>
        <w:jc w:val="both"/>
      </w:pPr>
      <w:r>
        <w:t xml:space="preserve">           данные документа, удостоверяющего личность владельца)</w:t>
      </w:r>
    </w:p>
    <w:p w:rsidR="009F1F09" w:rsidRDefault="009F1F09">
      <w:pPr>
        <w:pStyle w:val="ConsPlusNonformat"/>
        <w:jc w:val="both"/>
      </w:pPr>
      <w:r>
        <w:t>___________________________________________________________________________</w:t>
      </w:r>
    </w:p>
    <w:p w:rsidR="009F1F09" w:rsidRDefault="009F1F09">
      <w:pPr>
        <w:pStyle w:val="ConsPlusNormal"/>
        <w:jc w:val="both"/>
      </w:pPr>
    </w:p>
    <w:p w:rsidR="009F1F09" w:rsidRDefault="009F1F09">
      <w:pPr>
        <w:pStyle w:val="ConsPlusNormal"/>
        <w:ind w:firstLine="540"/>
        <w:jc w:val="both"/>
      </w:pPr>
      <w:r>
        <w:t>--------------------------------</w:t>
      </w:r>
    </w:p>
    <w:p w:rsidR="009F1F09" w:rsidRDefault="009F1F09">
      <w:pPr>
        <w:pStyle w:val="ConsPlusNormal"/>
        <w:spacing w:before="220"/>
        <w:ind w:firstLine="540"/>
        <w:jc w:val="both"/>
      </w:pPr>
      <w:bookmarkStart w:id="10" w:name="P248"/>
      <w:bookmarkEnd w:id="10"/>
      <w:r>
        <w:t>&lt;*&gt; Государственный сертификат на материнский (семейный) капитал (далее - сертификат) является бланком строгой отчетности с уровнем защиты продукции от подделки "Б" и форматом A4 (210 x 297 мм).</w:t>
      </w: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ind w:firstLine="540"/>
        <w:jc w:val="both"/>
      </w:pPr>
    </w:p>
    <w:p w:rsidR="009F1F09" w:rsidRDefault="009F1F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6EF" w:rsidRDefault="009F1F09">
      <w:bookmarkStart w:id="11" w:name="_GoBack"/>
      <w:bookmarkEnd w:id="11"/>
    </w:p>
    <w:sectPr w:rsidR="00E136EF" w:rsidSect="0072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09"/>
    <w:rsid w:val="001F5035"/>
    <w:rsid w:val="00846C09"/>
    <w:rsid w:val="009F1F09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F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1F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F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1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1F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D17891E353045B7EC4CA56DEE1E6C6CBCC6DBC7173D4F180A0CD82DD0BE17B851E280359DEA7243E8F83E0242CB69A1E3A47D1FFFC4052NDlEK" TargetMode="External"/><Relationship Id="rId18" Type="http://schemas.openxmlformats.org/officeDocument/2006/relationships/hyperlink" Target="consultantplus://offline/ref=1FD17891E353045B7EC4CA56DEE1E6C6C8C96DBC7075D4F180A0CD82DD0BE17B851E280359DEA4233E8F83E0242CB69A1E3A47D1FFFC4052NDlEK" TargetMode="External"/><Relationship Id="rId26" Type="http://schemas.openxmlformats.org/officeDocument/2006/relationships/hyperlink" Target="consultantplus://offline/ref=1FD17891E353045B7EC4CA56DEE1E6C6C8C26EB37475D4F180A0CD82DD0BE17B851E280359DEA7243C8F83E0242CB69A1E3A47D1FFFC4052NDlEK" TargetMode="External"/><Relationship Id="rId39" Type="http://schemas.openxmlformats.org/officeDocument/2006/relationships/hyperlink" Target="consultantplus://offline/ref=1FD17891E353045B7EC4CA56DEE1E6C6C8C96DBC7075D4F180A0CD82DD0BE17B851E280359DEA4233E8F83E0242CB69A1E3A47D1FFFC4052NDlEK" TargetMode="External"/><Relationship Id="rId21" Type="http://schemas.openxmlformats.org/officeDocument/2006/relationships/hyperlink" Target="consultantplus://offline/ref=1FD17891E353045B7EC4CA56DEE1E6C6C8CB68BC7572D4F180A0CD82DD0BE17B851E280359DEA7243C8F83E0242CB69A1E3A47D1FFFC4052NDlEK" TargetMode="External"/><Relationship Id="rId34" Type="http://schemas.openxmlformats.org/officeDocument/2006/relationships/hyperlink" Target="consultantplus://offline/ref=1FD17891E353045B7EC4CA56DEE1E6C6CBCA6ABE737CD4F180A0CD82DD0BE17B971E700F58D9B925389AD5B161N7l0K" TargetMode="External"/><Relationship Id="rId42" Type="http://schemas.openxmlformats.org/officeDocument/2006/relationships/hyperlink" Target="consultantplus://offline/ref=1FD17891E353045B7EC4CA56DEE1E6C6C8CB68BC7572D4F180A0CD82DD0BE17B851E280359DEA727358F83E0242CB69A1E3A47D1FFFC4052NDlEK" TargetMode="External"/><Relationship Id="rId47" Type="http://schemas.openxmlformats.org/officeDocument/2006/relationships/hyperlink" Target="consultantplus://offline/ref=1FD17891E353045B7EC4CA56DEE1E6C6C9C96CBE7173D4F180A0CD82DD0BE17B851E28065AD5F37478D1DAB06767BB9F072647D4NEl8K" TargetMode="External"/><Relationship Id="rId50" Type="http://schemas.openxmlformats.org/officeDocument/2006/relationships/hyperlink" Target="consultantplus://offline/ref=1FD17891E353045B7EC4CA56DEE1E6C6C9CA6ABA7576D4F180A0CD82DD0BE17B851E280359DEA724388F83E0242CB69A1E3A47D1FFFC4052NDlEK" TargetMode="External"/><Relationship Id="rId55" Type="http://schemas.openxmlformats.org/officeDocument/2006/relationships/hyperlink" Target="consultantplus://offline/ref=1FD17891E353045B7EC4CA56DEE1E6C6C3C26ABC747F89FB88F9C180DA04BE6C8257240259DEA72137D086F53574BA9C072443CBE3FE41N5lAK" TargetMode="External"/><Relationship Id="rId7" Type="http://schemas.openxmlformats.org/officeDocument/2006/relationships/hyperlink" Target="consultantplus://offline/ref=1FD17891E353045B7EC4CA56DEE1E6C6C8CB68BC7572D4F180A0CD82DD0BE17B851E280359DEA7253A8F83E0242CB69A1E3A47D1FFFC4052NDl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D17891E353045B7EC4CA56DEE1E6C6C9CA6ABA7576D4F180A0CD82DD0BE17B851E280359DEA7253A8F83E0242CB69A1E3A47D1FFFC4052NDlEK" TargetMode="External"/><Relationship Id="rId29" Type="http://schemas.openxmlformats.org/officeDocument/2006/relationships/hyperlink" Target="consultantplus://offline/ref=1FD17891E353045B7EC4CA56DEE1E6C6C9CA68B27675D4F180A0CD82DD0BE17B851E280359DEA6263B8F83E0242CB69A1E3A47D1FFFC4052NDlEK" TargetMode="External"/><Relationship Id="rId11" Type="http://schemas.openxmlformats.org/officeDocument/2006/relationships/hyperlink" Target="consultantplus://offline/ref=1FD17891E353045B7EC4CA56DEE1E6C6CBCC6DBC7173D4F180A0CD82DD0BE17B851E280359DEA7243C8F83E0242CB69A1E3A47D1FFFC4052NDlEK" TargetMode="External"/><Relationship Id="rId24" Type="http://schemas.openxmlformats.org/officeDocument/2006/relationships/hyperlink" Target="consultantplus://offline/ref=1FD17891E353045B7EC4CA56DEE1E6C6C9C96DBF7171D4F180A0CD82DD0BE17B851E280359DEA2263E8F83E0242CB69A1E3A47D1FFFC4052NDlEK" TargetMode="External"/><Relationship Id="rId32" Type="http://schemas.openxmlformats.org/officeDocument/2006/relationships/hyperlink" Target="consultantplus://offline/ref=1FD17891E353045B7EC4CA56DEE1E6C6C8C96DBC7075D4F180A0CD82DD0BE17B851E280359DEA4233E8F83E0242CB69A1E3A47D1FFFC4052NDlEK" TargetMode="External"/><Relationship Id="rId37" Type="http://schemas.openxmlformats.org/officeDocument/2006/relationships/hyperlink" Target="consultantplus://offline/ref=1FD17891E353045B7EC4CA56DEE1E6C6C9C96DBF7171D4F180A0CD82DD0BE17B851E280359DEA2263E8F83E0242CB69A1E3A47D1FFFC4052NDlEK" TargetMode="External"/><Relationship Id="rId40" Type="http://schemas.openxmlformats.org/officeDocument/2006/relationships/hyperlink" Target="consultantplus://offline/ref=1FD17891E353045B7EC4CA56DEE1E6C6C9C96DBF7171D4F180A0CD82DD0BE17B851E280359DEA2263E8F83E0242CB69A1E3A47D1FFFC4052NDlEK" TargetMode="External"/><Relationship Id="rId45" Type="http://schemas.openxmlformats.org/officeDocument/2006/relationships/hyperlink" Target="consultantplus://offline/ref=1FD17891E353045B7EC4CA56DEE1E6C6C9CA6ABA7576D4F180A0CD82DD0BE17B851E280359DEA7243C8F83E0242CB69A1E3A47D1FFFC4052NDlEK" TargetMode="External"/><Relationship Id="rId53" Type="http://schemas.openxmlformats.org/officeDocument/2006/relationships/hyperlink" Target="consultantplus://offline/ref=1FD17891E353045B7EC4CA56DEE1E6C6C9C96CBE7173D4F180A0CD82DD0BE17B971E700F58D9B925389AD5B161N7l0K" TargetMode="External"/><Relationship Id="rId58" Type="http://schemas.openxmlformats.org/officeDocument/2006/relationships/hyperlink" Target="consultantplus://offline/ref=1FD17891E353045B7EC4CA56DEE1E6C6C3C26ABC747F89FB88F9C180DA04BE6C8257240259DEA72137D086F53574BA9C072443CBE3FE41N5lA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1FD17891E353045B7EC4CA56DEE1E6C6CBCC6DBC7173D4F180A0CD82DD0BE17B851E280359DEA7243F8F83E0242CB69A1E3A47D1FFFC4052NDlEK" TargetMode="External"/><Relationship Id="rId14" Type="http://schemas.openxmlformats.org/officeDocument/2006/relationships/hyperlink" Target="consultantplus://offline/ref=1FD17891E353045B7EC4CA56DEE1E6C6C8CB68BC7572D4F180A0CD82DD0BE17B851E280359DEA7253A8F83E0242CB69A1E3A47D1FFFC4052NDlEK" TargetMode="External"/><Relationship Id="rId22" Type="http://schemas.openxmlformats.org/officeDocument/2006/relationships/hyperlink" Target="consultantplus://offline/ref=1FD17891E353045B7EC4CA56DEE1E6C6C8CB68BC7572D4F180A0CD82DD0BE17B851E280359DEA7243E8F83E0242CB69A1E3A47D1FFFC4052NDlEK" TargetMode="External"/><Relationship Id="rId27" Type="http://schemas.openxmlformats.org/officeDocument/2006/relationships/hyperlink" Target="consultantplus://offline/ref=1FD17891E353045B7EC4CA56DEE1E6C6C9C96CBE7076D4F180A0CD82DD0BE17B971E700F58D9B925389AD5B161N7l0K" TargetMode="External"/><Relationship Id="rId30" Type="http://schemas.openxmlformats.org/officeDocument/2006/relationships/hyperlink" Target="consultantplus://offline/ref=1FD17891E353045B7EC4CA56DEE1E6C6C8C26EB37475D4F180A0CD82DD0BE17B851E280359DEA7243E8F83E0242CB69A1E3A47D1FFFC4052NDlEK" TargetMode="External"/><Relationship Id="rId35" Type="http://schemas.openxmlformats.org/officeDocument/2006/relationships/hyperlink" Target="consultantplus://offline/ref=1FD17891E353045B7EC4CA56DEE1E6C6C8CB68BC7572D4F180A0CD82DD0BE17B851E280359DEA724388F83E0242CB69A1E3A47D1FFFC4052NDlEK" TargetMode="External"/><Relationship Id="rId43" Type="http://schemas.openxmlformats.org/officeDocument/2006/relationships/hyperlink" Target="consultantplus://offline/ref=1FD17891E353045B7EC4CA56DEE1E6C6C9C96CBE7173D4F180A0CD82DD0BE17B851E280359DEA721388F83E0242CB69A1E3A47D1FFFC4052NDlEK" TargetMode="External"/><Relationship Id="rId48" Type="http://schemas.openxmlformats.org/officeDocument/2006/relationships/hyperlink" Target="consultantplus://offline/ref=1FD17891E353045B7EC4CA56DEE1E6C6C9CA6ABA7576D4F180A0CD82DD0BE17B851E280359DEA7243D8F83E0242CB69A1E3A47D1FFFC4052NDlEK" TargetMode="External"/><Relationship Id="rId56" Type="http://schemas.openxmlformats.org/officeDocument/2006/relationships/hyperlink" Target="consultantplus://offline/ref=1FD17891E353045B7EC4CA56DEE1E6C6C8CB68BC7572D4F180A0CD82DD0BE17B851E280359DEA720388F83E0242CB69A1E3A47D1FFFC4052NDlEK" TargetMode="External"/><Relationship Id="rId8" Type="http://schemas.openxmlformats.org/officeDocument/2006/relationships/hyperlink" Target="consultantplus://offline/ref=1FD17891E353045B7EC4CA56DEE1E6C6C8C26EB37475D4F180A0CD82DD0BE17B851E280359DEA7253A8F83E0242CB69A1E3A47D1FFFC4052NDlEK" TargetMode="External"/><Relationship Id="rId51" Type="http://schemas.openxmlformats.org/officeDocument/2006/relationships/hyperlink" Target="consultantplus://offline/ref=1FD17891E353045B7EC4CA56DEE1E6C6C8CB68BC7572D4F180A0CD82DD0BE17B851E280359DEA7263E8F83E0242CB69A1E3A47D1FFFC4052NDl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D17891E353045B7EC4CA56DEE1E6C6C2CB6EBF737F89FB88F9C180DA04BE7E820F28035EC0A7212286D7B0N6l9K" TargetMode="External"/><Relationship Id="rId17" Type="http://schemas.openxmlformats.org/officeDocument/2006/relationships/hyperlink" Target="consultantplus://offline/ref=1FD17891E353045B7EC4CA56DEE1E6C6C9C96CBE7173D4F180A0CD82DD0BE17B851E2803528AF6616989D6B67E79BF851B2446NDlCK" TargetMode="External"/><Relationship Id="rId25" Type="http://schemas.openxmlformats.org/officeDocument/2006/relationships/hyperlink" Target="consultantplus://offline/ref=1FD17891E353045B7EC4CA56DEE1E6C6C9CA68B27675D4F180A0CD82DD0BE17B851E280359DEA6263A8F83E0242CB69A1E3A47D1FFFC4052NDlEK" TargetMode="External"/><Relationship Id="rId33" Type="http://schemas.openxmlformats.org/officeDocument/2006/relationships/hyperlink" Target="consultantplus://offline/ref=1FD17891E353045B7EC4CA56DEE1E6C6C9CA6AB27C7DD4F180A0CD82DD0BE17B851E280359DEA7243C8F83E0242CB69A1E3A47D1FFFC4052NDlEK" TargetMode="External"/><Relationship Id="rId38" Type="http://schemas.openxmlformats.org/officeDocument/2006/relationships/hyperlink" Target="consultantplus://offline/ref=1FD17891E353045B7EC4CA56DEE1E6C6C3C26ABC747F89FB88F9C180DA04BE6C8257240259DEA72137D086F53574BA9C072443CBE3FE41N5lAK" TargetMode="External"/><Relationship Id="rId46" Type="http://schemas.openxmlformats.org/officeDocument/2006/relationships/hyperlink" Target="consultantplus://offline/ref=1FD17891E353045B7EC4CA56DEE1E6C6C9C96CBE7173D4F180A0CD82DD0BE17B851E28065BD5F37478D1DAB06767BB9F072647D4NEl8K" TargetMode="External"/><Relationship Id="rId59" Type="http://schemas.openxmlformats.org/officeDocument/2006/relationships/hyperlink" Target="consultantplus://offline/ref=1FD17891E353045B7EC4CA56DEE1E6C6C9C96CBE7173D4F180A0CD82DD0BE17B971E700F58D9B925389AD5B161N7l0K" TargetMode="External"/><Relationship Id="rId20" Type="http://schemas.openxmlformats.org/officeDocument/2006/relationships/hyperlink" Target="consultantplus://offline/ref=1FD17891E353045B7EC4CA56DEE1E6C6C9C96CBE7173D4F180A0CD82DD0BE17B971E700F58D9B925389AD5B161N7l0K" TargetMode="External"/><Relationship Id="rId41" Type="http://schemas.openxmlformats.org/officeDocument/2006/relationships/hyperlink" Target="consultantplus://offline/ref=1FD17891E353045B7EC4CA56DEE1E6C6C8CB68BC7572D4F180A0CD82DD0BE17B851E280359DEA7273B8F83E0242CB69A1E3A47D1FFFC4052NDlEK" TargetMode="External"/><Relationship Id="rId54" Type="http://schemas.openxmlformats.org/officeDocument/2006/relationships/hyperlink" Target="consultantplus://offline/ref=1FD17891E353045B7EC4CA56DEE1E6C6C9CA68B27C7DD4F180A0CD82DD0BE17B851E280359DFA324388F83E0242CB69A1E3A47D1FFFC4052NDl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17891E353045B7EC4CA56DEE1E6C6CBCC6DBC7173D4F180A0CD82DD0BE17B851E280359DEA7253A8F83E0242CB69A1E3A47D1FFFC4052NDlEK" TargetMode="External"/><Relationship Id="rId15" Type="http://schemas.openxmlformats.org/officeDocument/2006/relationships/hyperlink" Target="consultantplus://offline/ref=1FD17891E353045B7EC4CA56DEE1E6C6C8C26EB37475D4F180A0CD82DD0BE17B851E280359DEA7253A8F83E0242CB69A1E3A47D1FFFC4052NDlEK" TargetMode="External"/><Relationship Id="rId23" Type="http://schemas.openxmlformats.org/officeDocument/2006/relationships/hyperlink" Target="consultantplus://offline/ref=1FD17891E353045B7EC4CA56DEE1E6C6C8CB68BC7572D4F180A0CD82DD0BE17B851E280359DEA7243F8F83E0242CB69A1E3A47D1FFFC4052NDlEK" TargetMode="External"/><Relationship Id="rId28" Type="http://schemas.openxmlformats.org/officeDocument/2006/relationships/hyperlink" Target="consultantplus://offline/ref=1FD17891E353045B7EC4CA56DEE1E6C6C9C96DBF7171D4F180A0CD82DD0BE17B851E280359DEA2263E8F83E0242CB69A1E3A47D1FFFC4052NDlEK" TargetMode="External"/><Relationship Id="rId36" Type="http://schemas.openxmlformats.org/officeDocument/2006/relationships/hyperlink" Target="consultantplus://offline/ref=1FD17891E353045B7EC4CA56DEE1E6C6C8C96DBC7075D4F180A0CD82DD0BE17B851E280359DEA4233E8F83E0242CB69A1E3A47D1FFFC4052NDlEK" TargetMode="External"/><Relationship Id="rId49" Type="http://schemas.openxmlformats.org/officeDocument/2006/relationships/hyperlink" Target="consultantplus://offline/ref=1FD17891E353045B7EC4CA56DEE1E6C6C9CA6ABA7576D4F180A0CD82DD0BE17B851E280359DEA7243F8F83E0242CB69A1E3A47D1FFFC4052NDlEK" TargetMode="External"/><Relationship Id="rId57" Type="http://schemas.openxmlformats.org/officeDocument/2006/relationships/hyperlink" Target="consultantplus://offline/ref=1FD17891E353045B7EC4CA56DEE1E6C6CBCA69BA707CD4F180A0CD82DD0BE17B971E700F58D9B925389AD5B161N7l0K" TargetMode="External"/><Relationship Id="rId10" Type="http://schemas.openxmlformats.org/officeDocument/2006/relationships/hyperlink" Target="consultantplus://offline/ref=1FD17891E353045B7EC4CA56DEE1E6C6C9CA6BB87270D4F180A0CD82DD0BE17B851E280359DEA6263A8F83E0242CB69A1E3A47D1FFFC4052NDlEK" TargetMode="External"/><Relationship Id="rId31" Type="http://schemas.openxmlformats.org/officeDocument/2006/relationships/hyperlink" Target="consultantplus://offline/ref=1FD17891E353045B7EC4CA56DEE1E6C6C3C26ABC747F89FB88F9C180DA04BE6C8257240259DEA72137D086F53574BA9C072443CBE3FE41N5lAK" TargetMode="External"/><Relationship Id="rId44" Type="http://schemas.openxmlformats.org/officeDocument/2006/relationships/hyperlink" Target="consultantplus://offline/ref=1FD17891E353045B7EC4CA56DEE1E6C6C8C96DBC7075D4F180A0CD82DD0BE17B851E280359DEA4233E8F83E0242CB69A1E3A47D1FFFC4052NDlEK" TargetMode="External"/><Relationship Id="rId52" Type="http://schemas.openxmlformats.org/officeDocument/2006/relationships/hyperlink" Target="consultantplus://offline/ref=1FD17891E353045B7EC4CA56DEE1E6C6C9C96CBE7173D4F180A0CD82DD0BE17B971E700F58D9B925389AD5B161N7l0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17891E353045B7EC4CA56DEE1E6C6C9CA6ABA7576D4F180A0CD82DD0BE17B851E280359DEA7253A8F83E0242CB69A1E3A47D1FFFC4052NDl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6277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 Ившина</dc:creator>
  <cp:lastModifiedBy>Марина Васильевна Ившина</cp:lastModifiedBy>
  <cp:revision>1</cp:revision>
  <dcterms:created xsi:type="dcterms:W3CDTF">2019-04-17T10:37:00Z</dcterms:created>
  <dcterms:modified xsi:type="dcterms:W3CDTF">2019-04-17T10:37:00Z</dcterms:modified>
</cp:coreProperties>
</file>