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13A42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13A42" w:rsidRDefault="0070561A" w:rsidP="00705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13A42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B13A42">
              <w:rPr>
                <w:rFonts w:ascii="Arial" w:hAnsi="Arial" w:cs="Arial"/>
                <w:b/>
                <w:sz w:val="20"/>
                <w:szCs w:val="20"/>
              </w:rPr>
              <w:t>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3A4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3A42" w:rsidRDefault="00BE1AD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3A42">
              <w:rPr>
                <w:rFonts w:ascii="Arial" w:hAnsi="Arial" w:cs="Arial"/>
                <w:sz w:val="20"/>
                <w:szCs w:val="20"/>
              </w:rPr>
              <w:t>Департамент природных ресурсов и охраны окружающей среды Курганской области</w:t>
            </w:r>
          </w:p>
        </w:tc>
      </w:tr>
      <w:tr w:rsidR="00236378" w:rsidRPr="00564D10" w:rsidTr="001A35CD">
        <w:trPr>
          <w:trHeight w:val="8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3A42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3A42" w:rsidRDefault="003B7589" w:rsidP="00005CC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A42">
              <w:rPr>
                <w:rFonts w:ascii="Arial" w:hAnsi="Arial" w:cs="Arial"/>
                <w:sz w:val="20"/>
                <w:szCs w:val="20"/>
              </w:rPr>
              <w:t>Заявителями государственной услуги являются субъекты предпринимательской деятельности, в том числе участники простого товарищества, иностранные граждане, юридические лица, если иное не установлено федеральными законами, представляющие заявки на предоставление государственной услуги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13A42" w:rsidRDefault="003B7589" w:rsidP="001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3A42">
              <w:rPr>
                <w:rFonts w:ascii="Arial" w:hAnsi="Arial" w:cs="Arial"/>
                <w:sz w:val="20"/>
                <w:szCs w:val="20"/>
              </w:rPr>
              <w:t>Департамент</w:t>
            </w:r>
            <w:r w:rsidRPr="00B13A42">
              <w:rPr>
                <w:rFonts w:ascii="Arial" w:hAnsi="Arial" w:cs="Arial"/>
                <w:sz w:val="20"/>
                <w:szCs w:val="20"/>
              </w:rPr>
              <w:t>ом</w:t>
            </w:r>
            <w:r w:rsidRPr="00B13A42">
              <w:rPr>
                <w:rFonts w:ascii="Arial" w:hAnsi="Arial" w:cs="Arial"/>
                <w:sz w:val="20"/>
                <w:szCs w:val="20"/>
              </w:rPr>
              <w:t xml:space="preserve"> природных ресурсов и охраны окружающей среды Курганской области</w:t>
            </w:r>
          </w:p>
        </w:tc>
      </w:tr>
      <w:tr w:rsidR="00583CBB" w:rsidRPr="00564D10" w:rsidTr="00E2526E">
        <w:trPr>
          <w:trHeight w:val="121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3541" w:rsidRPr="00B13A42" w:rsidRDefault="00C33541" w:rsidP="00C3354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Для получения государственной услуги заявитель направляет в Департамент заявку, оформленную в произвольной форме.</w:t>
            </w:r>
          </w:p>
          <w:p w:rsidR="00C33541" w:rsidRPr="00B13A42" w:rsidRDefault="00C33541" w:rsidP="00C33541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Заявка должна содержать:</w:t>
            </w:r>
          </w:p>
          <w:p w:rsidR="00C33541" w:rsidRPr="00B13A42" w:rsidRDefault="00B13A42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33541" w:rsidRPr="00B13A42">
              <w:rPr>
                <w:rFonts w:ascii="Arial" w:hAnsi="Arial" w:cs="Arial"/>
                <w:sz w:val="20"/>
              </w:rPr>
              <w:t>наименование, организационно-правовую форму и место нахождения - для юридического лица;</w:t>
            </w:r>
          </w:p>
          <w:p w:rsidR="00C33541" w:rsidRPr="00B13A42" w:rsidRDefault="00B13A42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- </w:t>
            </w:r>
            <w:r w:rsidR="00C33541" w:rsidRPr="00B13A42">
              <w:rPr>
                <w:rFonts w:ascii="Arial" w:hAnsi="Arial" w:cs="Arial"/>
                <w:sz w:val="20"/>
              </w:rPr>
              <w:t>фамилию, имя, отчество, место жительства, данные документа, удостоверяющего личность, - для иностранного гражданина, индивидуального предпринимателя;</w:t>
            </w:r>
            <w:proofErr w:type="gramEnd"/>
          </w:p>
          <w:p w:rsidR="00C33541" w:rsidRPr="00B13A42" w:rsidRDefault="00B13A42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33541" w:rsidRPr="00B13A42">
              <w:rPr>
                <w:rFonts w:ascii="Arial" w:hAnsi="Arial" w:cs="Arial"/>
                <w:sz w:val="20"/>
              </w:rPr>
              <w:t>наименование материалов, направленных на государственную экспертизу.</w:t>
            </w:r>
            <w:bookmarkStart w:id="0" w:name="P137"/>
            <w:bookmarkEnd w:id="0"/>
          </w:p>
          <w:p w:rsidR="00C33541" w:rsidRPr="00B13A42" w:rsidRDefault="00C33541" w:rsidP="00C33541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К заявке прилагаются:</w:t>
            </w:r>
          </w:p>
          <w:p w:rsidR="00C33541" w:rsidRPr="00B13A42" w:rsidRDefault="00C33541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1) документы, подтверждающие оплату государственной экспертизы;</w:t>
            </w:r>
          </w:p>
          <w:p w:rsidR="00C33541" w:rsidRPr="00B13A42" w:rsidRDefault="00C33541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B13A42">
              <w:rPr>
                <w:rFonts w:ascii="Arial" w:hAnsi="Arial" w:cs="Arial"/>
                <w:sz w:val="20"/>
              </w:rPr>
              <w:t>2) документы и материалы по технико-экономическому обоснованию кондиций для подсчета запасов полезных ископаемых в недрах и подсчету запасов полезных ископаемых выявленных месторождений полезных ископаемых или подсчету запасов полезных ископаемых вовлекаемых в освоение и разрабатываемых месторождений полезных ископаемых, или оперативному изменению состояния запасов полезных ископаемых по результатам геологоразведочных работ и переоценки этих запасов, или геологической информации об участках недр, намечаемых для</w:t>
            </w:r>
            <w:proofErr w:type="gramEnd"/>
            <w:r w:rsidRPr="00B13A42">
              <w:rPr>
                <w:rFonts w:ascii="Arial" w:hAnsi="Arial" w:cs="Arial"/>
                <w:sz w:val="20"/>
              </w:rPr>
              <w:t xml:space="preserve"> строительства и эксплуатации подземных сооружений местного и регионального значения, не связанных с добычей полезных ископаемых.</w:t>
            </w:r>
          </w:p>
          <w:p w:rsidR="00C33541" w:rsidRPr="00B13A42" w:rsidRDefault="00C33541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Документы и материалы, включающие текстовую часть, текстовые, табличные и графические приложения, представляются в 4 экземплярах на бумажном носителе и в 1 экземпляре на электронном носителе, по составу и оформлению должны соответствовать:</w:t>
            </w:r>
          </w:p>
          <w:p w:rsidR="00C33541" w:rsidRPr="00B13A42" w:rsidRDefault="00C33541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методическим рекомендациям по применению Классификации запасов месторождений и прогнозных ресурсов твердых полезных ископаемых, утвержденных Распоряжением Министерства природных ресурсов Российской Федерации от 05.06.2007 N 37-р;</w:t>
            </w:r>
          </w:p>
          <w:p w:rsidR="00C33541" w:rsidRPr="00B13A42" w:rsidRDefault="00C33541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lastRenderedPageBreak/>
              <w:t xml:space="preserve">ГОСТ </w:t>
            </w:r>
            <w:proofErr w:type="gramStart"/>
            <w:r w:rsidRPr="00B13A42">
              <w:rPr>
                <w:rFonts w:ascii="Arial" w:hAnsi="Arial" w:cs="Arial"/>
                <w:sz w:val="20"/>
              </w:rPr>
              <w:t>Р</w:t>
            </w:r>
            <w:proofErr w:type="gramEnd"/>
            <w:r w:rsidRPr="00B13A42">
              <w:rPr>
                <w:rFonts w:ascii="Arial" w:hAnsi="Arial" w:cs="Arial"/>
                <w:sz w:val="20"/>
              </w:rPr>
              <w:t xml:space="preserve"> 53579-2009 Система стандартов в области геологического изучения недр (СОГИН). Отчет о геологическом изучении недр. Общие требования к содержанию и оформлению;</w:t>
            </w:r>
          </w:p>
          <w:p w:rsidR="00C33541" w:rsidRPr="00B13A42" w:rsidRDefault="00C33541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временному руководству по содержанию, оформлению и порядку представления на государственную экспертизу технико-экономических обоснований (ТЭО) кондиций на минеральное сырье, утвержденному Приказом Министерства природных ресурсов Российской Федерации от 21.07.1997 N 128;</w:t>
            </w:r>
          </w:p>
          <w:p w:rsidR="00C33541" w:rsidRPr="00B13A42" w:rsidRDefault="00C33541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рекомендациям по содержанию, оформлению и порядку представления на государственную экспертизу материалов подсчета запасов металлических и неметаллических полезных ископаемых, введенным в действие Приказом Министерства природных ресурсов Российской Федерации от 30.04.1998 N 123;</w:t>
            </w:r>
          </w:p>
          <w:p w:rsidR="00C33541" w:rsidRPr="00B13A42" w:rsidRDefault="00C33541" w:rsidP="00C335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hyperlink r:id="rId6" w:history="1">
              <w:r w:rsidRPr="00B13A42">
                <w:rPr>
                  <w:rFonts w:ascii="Arial" w:hAnsi="Arial" w:cs="Arial"/>
                  <w:color w:val="0000FF"/>
                  <w:sz w:val="20"/>
                </w:rPr>
                <w:t>требованиям</w:t>
              </w:r>
            </w:hyperlink>
            <w:r w:rsidRPr="00B13A42">
              <w:rPr>
                <w:rFonts w:ascii="Arial" w:hAnsi="Arial" w:cs="Arial"/>
                <w:sz w:val="20"/>
              </w:rPr>
              <w:t xml:space="preserve"> к составу и правилам оформления предоставляемых на государственную экспертизу материалов по подсчету запасов твердых полезных ископаемых, утвержденных приказом Министерства природных ресурсов и экологии Российской Федерации от 23.05.2011 N 378.</w:t>
            </w:r>
          </w:p>
          <w:p w:rsidR="00C33541" w:rsidRPr="00B13A42" w:rsidRDefault="00C33541" w:rsidP="00DF62DE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Заявитель несет ответственность за достоверность направленных сведений в соответствии с законодательством Российской Федерации.</w:t>
            </w:r>
          </w:p>
          <w:p w:rsidR="00583CBB" w:rsidRPr="00B13A42" w:rsidRDefault="00C33541" w:rsidP="00597FDC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Государственная услуга предоставляется также и в электронной форме посредством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</w:tr>
      <w:tr w:rsidR="00583CBB" w:rsidRPr="00564D10" w:rsidTr="007514B8">
        <w:trPr>
          <w:trHeight w:val="129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13A42" w:rsidRDefault="00583CBB" w:rsidP="00751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13A42" w:rsidRDefault="00A20398" w:rsidP="0026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A42">
              <w:rPr>
                <w:rFonts w:ascii="Arial" w:hAnsi="Arial" w:cs="Arial"/>
                <w:sz w:val="20"/>
                <w:szCs w:val="20"/>
              </w:rPr>
              <w:t>Результатом предоставления государственной услуги является утвержденное директором Департамента заключение государственной экспертизы.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13A42" w:rsidRDefault="00A20398" w:rsidP="00B13A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A42">
              <w:rPr>
                <w:rFonts w:ascii="Arial" w:hAnsi="Arial" w:cs="Arial"/>
                <w:sz w:val="20"/>
                <w:szCs w:val="20"/>
              </w:rPr>
              <w:t xml:space="preserve">Срок предоставления государственной услуги складывается из сроков административных процедур, предусмотренных </w:t>
            </w:r>
            <w:hyperlink w:anchor="P235" w:history="1">
              <w:r w:rsidRPr="00B13A42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разделом III</w:t>
              </w:r>
            </w:hyperlink>
            <w:r w:rsidRPr="00B13A42">
              <w:rPr>
                <w:rFonts w:ascii="Arial" w:hAnsi="Arial" w:cs="Arial"/>
                <w:sz w:val="20"/>
                <w:szCs w:val="20"/>
              </w:rPr>
              <w:t xml:space="preserve"> Административного регламента, и в целом не должен превышать 65 рабочих дней</w:t>
            </w:r>
            <w:r w:rsidR="00B13A42">
              <w:rPr>
                <w:rFonts w:ascii="Arial" w:hAnsi="Arial" w:cs="Arial"/>
                <w:sz w:val="20"/>
                <w:szCs w:val="20"/>
              </w:rPr>
              <w:t xml:space="preserve"> со дня поступления документов в Департамент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13A42" w:rsidRDefault="0039555D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A0357" w:rsidRPr="00B13A42" w:rsidRDefault="008A0357" w:rsidP="008A035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 xml:space="preserve">Предоставление государственной услуги осуществляется на платной основе за счет заявителей. Размер платы устанавливается согласно </w:t>
            </w:r>
            <w:hyperlink r:id="rId7" w:history="1">
              <w:r w:rsidRPr="00B13A42">
                <w:rPr>
                  <w:rFonts w:ascii="Arial" w:hAnsi="Arial" w:cs="Arial"/>
                  <w:color w:val="0000FF"/>
                  <w:sz w:val="20"/>
                </w:rPr>
                <w:t>пунктам 26</w:t>
              </w:r>
            </w:hyperlink>
            <w:r w:rsidRPr="00B13A42">
              <w:rPr>
                <w:rFonts w:ascii="Arial" w:hAnsi="Arial" w:cs="Arial"/>
                <w:sz w:val="20"/>
              </w:rPr>
              <w:t xml:space="preserve">, </w:t>
            </w:r>
            <w:hyperlink r:id="rId8" w:history="1">
              <w:r w:rsidRPr="00B13A42">
                <w:rPr>
                  <w:rFonts w:ascii="Arial" w:hAnsi="Arial" w:cs="Arial"/>
                  <w:color w:val="0000FF"/>
                  <w:sz w:val="20"/>
                </w:rPr>
                <w:t>26.1</w:t>
              </w:r>
            </w:hyperlink>
            <w:r w:rsidRPr="00B13A42">
              <w:rPr>
                <w:rFonts w:ascii="Arial" w:hAnsi="Arial" w:cs="Arial"/>
                <w:sz w:val="20"/>
              </w:rPr>
              <w:t xml:space="preserve"> Положения о государственной экспертизе запасов полезных ископаемых, геологической, экономической и </w:t>
            </w:r>
            <w:r w:rsidRPr="00B13A42">
              <w:rPr>
                <w:rFonts w:ascii="Arial" w:hAnsi="Arial" w:cs="Arial"/>
                <w:sz w:val="20"/>
              </w:rPr>
              <w:lastRenderedPageBreak/>
              <w:t>экологической информации о предоставляемых в пользование участках недр, об определении размера и порядка взимания платы за ее проведение, утвержденного Постановлением Правительства Российской Федерации от 11 февраля 2005 года N 69.</w:t>
            </w:r>
          </w:p>
          <w:p w:rsidR="00583CBB" w:rsidRPr="00B13A42" w:rsidRDefault="008A0357" w:rsidP="00B13A42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B13A42">
              <w:rPr>
                <w:rFonts w:ascii="Arial" w:hAnsi="Arial" w:cs="Arial"/>
                <w:sz w:val="20"/>
              </w:rPr>
              <w:t>Плата за предоставление государственной услуги производится заявителями до момента подачи заявки и материалов, необходимых для предо</w:t>
            </w:r>
            <w:r w:rsidR="00B13A42">
              <w:rPr>
                <w:rFonts w:ascii="Arial" w:hAnsi="Arial" w:cs="Arial"/>
                <w:sz w:val="20"/>
              </w:rPr>
              <w:t>ставления государственной услуг.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13A42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3CBB" w:rsidRPr="00564D10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13A4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13A4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13A42" w:rsidRDefault="00A40A88" w:rsidP="00DC3265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B13A42">
              <w:rPr>
                <w:rFonts w:ascii="Arial" w:hAnsi="Arial" w:cs="Arial"/>
                <w:sz w:val="20"/>
              </w:rPr>
              <w:t>Приказ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Департамента природных ресурсов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и охраны окружающей среды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Курганской области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 xml:space="preserve">от 29 июня 2012 г. </w:t>
            </w:r>
            <w:proofErr w:type="gramEnd"/>
            <w:r w:rsidR="0070561A" w:rsidRPr="00B13A42">
              <w:rPr>
                <w:rFonts w:ascii="Arial" w:hAnsi="Arial" w:cs="Arial"/>
                <w:sz w:val="20"/>
              </w:rPr>
              <w:t>№</w:t>
            </w:r>
            <w:r w:rsidRPr="00B13A42">
              <w:rPr>
                <w:rFonts w:ascii="Arial" w:hAnsi="Arial" w:cs="Arial"/>
                <w:sz w:val="20"/>
              </w:rPr>
              <w:t xml:space="preserve"> 448</w:t>
            </w:r>
            <w:r w:rsidRPr="00B13A42">
              <w:rPr>
                <w:rFonts w:ascii="Arial" w:hAnsi="Arial" w:cs="Arial"/>
                <w:sz w:val="20"/>
              </w:rPr>
              <w:t xml:space="preserve">                              </w:t>
            </w:r>
            <w:r w:rsidRPr="00B13A42">
              <w:rPr>
                <w:rFonts w:ascii="Arial" w:hAnsi="Arial" w:cs="Arial"/>
                <w:sz w:val="20"/>
              </w:rPr>
              <w:t>"Об утверждении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Административного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регламента предоставления Департаментом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природных ресурсов и охраны окружающей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среды Курганской области государственной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услуги по проведению государственной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экспертизы запасов полезных ископаемых,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геологической, экономической и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экологической информации о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предоставляемых в пользование</w:t>
            </w:r>
            <w:r w:rsidRPr="00B13A42">
              <w:rPr>
                <w:rFonts w:ascii="Arial" w:hAnsi="Arial" w:cs="Arial"/>
                <w:sz w:val="20"/>
              </w:rPr>
              <w:t xml:space="preserve"> </w:t>
            </w:r>
            <w:r w:rsidRPr="00B13A42">
              <w:rPr>
                <w:rFonts w:ascii="Arial" w:hAnsi="Arial" w:cs="Arial"/>
                <w:sz w:val="20"/>
              </w:rPr>
              <w:t>участках недр местного значения"</w:t>
            </w:r>
            <w:bookmarkStart w:id="1" w:name="_GoBack"/>
            <w:bookmarkEnd w:id="1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A15B1"/>
    <w:rsid w:val="000A3387"/>
    <w:rsid w:val="000E3B9E"/>
    <w:rsid w:val="000E65D1"/>
    <w:rsid w:val="000F6416"/>
    <w:rsid w:val="001166B9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3450B"/>
    <w:rsid w:val="0023536C"/>
    <w:rsid w:val="00236378"/>
    <w:rsid w:val="00261E73"/>
    <w:rsid w:val="00277A71"/>
    <w:rsid w:val="0028488F"/>
    <w:rsid w:val="002B54E8"/>
    <w:rsid w:val="002F4D8A"/>
    <w:rsid w:val="002F7C02"/>
    <w:rsid w:val="0039555D"/>
    <w:rsid w:val="0039620A"/>
    <w:rsid w:val="003B3AEC"/>
    <w:rsid w:val="003B658F"/>
    <w:rsid w:val="003B7589"/>
    <w:rsid w:val="003D7B17"/>
    <w:rsid w:val="003F7095"/>
    <w:rsid w:val="004166E5"/>
    <w:rsid w:val="00480FA4"/>
    <w:rsid w:val="00484CBB"/>
    <w:rsid w:val="004862EE"/>
    <w:rsid w:val="00491F90"/>
    <w:rsid w:val="004960D4"/>
    <w:rsid w:val="004A1410"/>
    <w:rsid w:val="004A7ED4"/>
    <w:rsid w:val="004B3FC2"/>
    <w:rsid w:val="004B51D5"/>
    <w:rsid w:val="004D26A5"/>
    <w:rsid w:val="004D4F37"/>
    <w:rsid w:val="004D5D9C"/>
    <w:rsid w:val="004E5008"/>
    <w:rsid w:val="004F33E0"/>
    <w:rsid w:val="004F681D"/>
    <w:rsid w:val="005173B8"/>
    <w:rsid w:val="00564D10"/>
    <w:rsid w:val="005700D2"/>
    <w:rsid w:val="00575D31"/>
    <w:rsid w:val="00581096"/>
    <w:rsid w:val="00583CBB"/>
    <w:rsid w:val="00597FDC"/>
    <w:rsid w:val="005B3B32"/>
    <w:rsid w:val="005B6AE9"/>
    <w:rsid w:val="005D6620"/>
    <w:rsid w:val="00625B8A"/>
    <w:rsid w:val="006519D0"/>
    <w:rsid w:val="0065364A"/>
    <w:rsid w:val="00657578"/>
    <w:rsid w:val="00671A6F"/>
    <w:rsid w:val="00676D3F"/>
    <w:rsid w:val="0069069E"/>
    <w:rsid w:val="006A1421"/>
    <w:rsid w:val="006C241E"/>
    <w:rsid w:val="006C56F7"/>
    <w:rsid w:val="006E607C"/>
    <w:rsid w:val="006F0019"/>
    <w:rsid w:val="006F18ED"/>
    <w:rsid w:val="007019F4"/>
    <w:rsid w:val="00701E17"/>
    <w:rsid w:val="0070561A"/>
    <w:rsid w:val="007416E0"/>
    <w:rsid w:val="00744CC6"/>
    <w:rsid w:val="00745485"/>
    <w:rsid w:val="007514B8"/>
    <w:rsid w:val="00753945"/>
    <w:rsid w:val="00762A9B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349CD"/>
    <w:rsid w:val="008360FB"/>
    <w:rsid w:val="00845104"/>
    <w:rsid w:val="00876024"/>
    <w:rsid w:val="00881CE0"/>
    <w:rsid w:val="008A0357"/>
    <w:rsid w:val="008A7745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51904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B02760"/>
    <w:rsid w:val="00B02A1F"/>
    <w:rsid w:val="00B13A42"/>
    <w:rsid w:val="00B13DCB"/>
    <w:rsid w:val="00B17838"/>
    <w:rsid w:val="00B30744"/>
    <w:rsid w:val="00B30C58"/>
    <w:rsid w:val="00B62C70"/>
    <w:rsid w:val="00B929EA"/>
    <w:rsid w:val="00B94CD8"/>
    <w:rsid w:val="00B94E6B"/>
    <w:rsid w:val="00BD1D03"/>
    <w:rsid w:val="00BE1AD5"/>
    <w:rsid w:val="00BE7F4E"/>
    <w:rsid w:val="00BF26DE"/>
    <w:rsid w:val="00C10D36"/>
    <w:rsid w:val="00C23D40"/>
    <w:rsid w:val="00C24A69"/>
    <w:rsid w:val="00C33541"/>
    <w:rsid w:val="00C42525"/>
    <w:rsid w:val="00C4701F"/>
    <w:rsid w:val="00C5398B"/>
    <w:rsid w:val="00C65A45"/>
    <w:rsid w:val="00C92976"/>
    <w:rsid w:val="00C976D6"/>
    <w:rsid w:val="00CD58C4"/>
    <w:rsid w:val="00CE11E1"/>
    <w:rsid w:val="00CF76C0"/>
    <w:rsid w:val="00D2198F"/>
    <w:rsid w:val="00D26E66"/>
    <w:rsid w:val="00D7434A"/>
    <w:rsid w:val="00D84EB1"/>
    <w:rsid w:val="00DA329D"/>
    <w:rsid w:val="00DB0820"/>
    <w:rsid w:val="00DB4332"/>
    <w:rsid w:val="00DC3265"/>
    <w:rsid w:val="00DC3C4C"/>
    <w:rsid w:val="00DD40A4"/>
    <w:rsid w:val="00DD6170"/>
    <w:rsid w:val="00DE5D85"/>
    <w:rsid w:val="00DF62DE"/>
    <w:rsid w:val="00E00926"/>
    <w:rsid w:val="00E01D36"/>
    <w:rsid w:val="00E2526E"/>
    <w:rsid w:val="00E346A8"/>
    <w:rsid w:val="00E42369"/>
    <w:rsid w:val="00E629A5"/>
    <w:rsid w:val="00E64695"/>
    <w:rsid w:val="00E95A00"/>
    <w:rsid w:val="00E9726A"/>
    <w:rsid w:val="00EE7EC2"/>
    <w:rsid w:val="00F05733"/>
    <w:rsid w:val="00F35833"/>
    <w:rsid w:val="00F52772"/>
    <w:rsid w:val="00FA14E0"/>
    <w:rsid w:val="00FA3220"/>
    <w:rsid w:val="00FB2ECD"/>
    <w:rsid w:val="00FD3A4B"/>
    <w:rsid w:val="00FD40E9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4E6DA91EAC7DDB314757D43387D5B109A0068DE057AFFA33326207FB76386246960A5639F19A96F6BA37C22A8853DF0EE4658A461A046AFCM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4E6DA91EAC7DDB314757D43387D5B109A0068DE057AFFA33326207FB76386246960A5639F19A96F4BA37C22A8853DF0EE4658A461A046AFCM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4E6DA91EAC7DDB314757D43387D5B10BA1078EE550AFFA33326207FB76386246960A5639F19A9EFDBA37C22A8853DF0EE4658A461A046AFCM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12</cp:revision>
  <cp:lastPrinted>2018-08-08T10:10:00Z</cp:lastPrinted>
  <dcterms:created xsi:type="dcterms:W3CDTF">2019-04-11T09:13:00Z</dcterms:created>
  <dcterms:modified xsi:type="dcterms:W3CDTF">2019-04-11T09:36:00Z</dcterms:modified>
</cp:coreProperties>
</file>