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48"/>
        <w:gridCol w:w="12995"/>
      </w:tblGrid>
      <w:tr w:rsidR="00DB4332" w:rsidRPr="00564D10" w:rsidTr="00DB4332">
        <w:trPr>
          <w:trHeight w:val="571"/>
          <w:tblCellSpacing w:w="15" w:type="dxa"/>
        </w:trPr>
        <w:tc>
          <w:tcPr>
            <w:tcW w:w="2403" w:type="dxa"/>
            <w:shd w:val="clear" w:color="auto" w:fill="FAFAFA"/>
            <w:tcMar>
              <w:top w:w="150" w:type="dxa"/>
              <w:left w:w="150" w:type="dxa"/>
              <w:bottom w:w="150" w:type="dxa"/>
              <w:right w:w="150" w:type="dxa"/>
            </w:tcMar>
          </w:tcPr>
          <w:p w:rsidR="00DB4332" w:rsidRPr="0031655C" w:rsidRDefault="00DB4332"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Наименование услуги</w:t>
            </w:r>
          </w:p>
        </w:tc>
        <w:tc>
          <w:tcPr>
            <w:tcW w:w="12950" w:type="dxa"/>
            <w:shd w:val="clear" w:color="auto" w:fill="auto"/>
            <w:tcMar>
              <w:top w:w="150" w:type="dxa"/>
              <w:left w:w="150" w:type="dxa"/>
              <w:bottom w:w="150" w:type="dxa"/>
              <w:right w:w="150" w:type="dxa"/>
            </w:tcMar>
          </w:tcPr>
          <w:p w:rsidR="00DB4332" w:rsidRPr="0031655C" w:rsidRDefault="005C70EE" w:rsidP="004F72B3">
            <w:pPr>
              <w:spacing w:after="0" w:line="240" w:lineRule="auto"/>
              <w:jc w:val="both"/>
              <w:rPr>
                <w:rFonts w:ascii="Arial" w:eastAsia="Times New Roman" w:hAnsi="Arial" w:cs="Arial"/>
                <w:b/>
                <w:sz w:val="21"/>
                <w:szCs w:val="21"/>
                <w:lang w:eastAsia="ru-RU"/>
              </w:rPr>
            </w:pPr>
            <w:r w:rsidRPr="0031655C">
              <w:rPr>
                <w:rFonts w:ascii="Arial" w:eastAsia="Times New Roman" w:hAnsi="Arial" w:cs="Arial"/>
                <w:b/>
                <w:sz w:val="21"/>
                <w:szCs w:val="21"/>
                <w:lang w:eastAsia="ru-RU"/>
              </w:rPr>
              <w:t>Предоставление жилых помещений по договору социального найма</w:t>
            </w:r>
          </w:p>
        </w:tc>
      </w:tr>
      <w:tr w:rsidR="00236378" w:rsidRPr="00564D10" w:rsidTr="00DB4332">
        <w:trPr>
          <w:trHeight w:val="571"/>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Ответственный орган</w:t>
            </w:r>
          </w:p>
        </w:tc>
        <w:tc>
          <w:tcPr>
            <w:tcW w:w="12950" w:type="dxa"/>
            <w:shd w:val="clear" w:color="auto" w:fill="auto"/>
            <w:tcMar>
              <w:top w:w="150" w:type="dxa"/>
              <w:left w:w="150" w:type="dxa"/>
              <w:bottom w:w="150" w:type="dxa"/>
              <w:right w:w="150" w:type="dxa"/>
            </w:tcMar>
          </w:tcPr>
          <w:p w:rsidR="00236378" w:rsidRPr="0031655C" w:rsidRDefault="00982714" w:rsidP="00937CA5">
            <w:pPr>
              <w:spacing w:after="0" w:line="240" w:lineRule="auto"/>
              <w:rPr>
                <w:rFonts w:ascii="Arial" w:hAnsi="Arial" w:cs="Arial"/>
                <w:sz w:val="21"/>
                <w:szCs w:val="21"/>
              </w:rPr>
            </w:pPr>
            <w:r w:rsidRPr="0031655C">
              <w:rPr>
                <w:rFonts w:ascii="Arial" w:eastAsia="Times New Roman" w:hAnsi="Arial" w:cs="Arial"/>
                <w:color w:val="000000"/>
                <w:sz w:val="21"/>
                <w:szCs w:val="21"/>
                <w:lang w:eastAsia="ru-RU"/>
              </w:rPr>
              <w:t>Департамент</w:t>
            </w:r>
            <w:r w:rsidRPr="0031655C">
              <w:rPr>
                <w:rFonts w:ascii="Arial" w:hAnsi="Arial" w:cs="Arial"/>
                <w:sz w:val="21"/>
                <w:szCs w:val="21"/>
              </w:rPr>
              <w:t xml:space="preserve"> жилищно-коммунального хозяйства и строительства Администрации города Кургана</w:t>
            </w:r>
          </w:p>
        </w:tc>
      </w:tr>
      <w:tr w:rsidR="00236378" w:rsidRPr="00564D10" w:rsidTr="00C5056A">
        <w:trPr>
          <w:trHeight w:val="968"/>
          <w:tblCellSpacing w:w="15" w:type="dxa"/>
        </w:trPr>
        <w:tc>
          <w:tcPr>
            <w:tcW w:w="2403" w:type="dxa"/>
            <w:shd w:val="clear" w:color="auto" w:fill="FAFAFA"/>
            <w:tcMar>
              <w:top w:w="150" w:type="dxa"/>
              <w:left w:w="150" w:type="dxa"/>
              <w:bottom w:w="150" w:type="dxa"/>
              <w:right w:w="150" w:type="dxa"/>
            </w:tcMar>
            <w:hideMark/>
          </w:tcPr>
          <w:p w:rsidR="00236378" w:rsidRPr="0031655C" w:rsidRDefault="00564D10"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Заявители</w:t>
            </w:r>
          </w:p>
        </w:tc>
        <w:tc>
          <w:tcPr>
            <w:tcW w:w="12950" w:type="dxa"/>
            <w:shd w:val="clear" w:color="auto" w:fill="auto"/>
            <w:tcMar>
              <w:top w:w="150" w:type="dxa"/>
              <w:left w:w="150" w:type="dxa"/>
              <w:bottom w:w="150" w:type="dxa"/>
              <w:right w:w="150" w:type="dxa"/>
            </w:tcMar>
          </w:tcPr>
          <w:p w:rsidR="007C5760" w:rsidRPr="007C5760" w:rsidRDefault="007C5760" w:rsidP="007C5760">
            <w:pPr>
              <w:spacing w:before="100" w:beforeAutospacing="1" w:after="100" w:afterAutospacing="1" w:line="240" w:lineRule="auto"/>
              <w:jc w:val="both"/>
              <w:rPr>
                <w:rFonts w:ascii="Arial" w:eastAsia="Times New Roman" w:hAnsi="Arial" w:cs="Arial"/>
                <w:sz w:val="21"/>
                <w:szCs w:val="21"/>
                <w:lang w:eastAsia="ru-RU"/>
              </w:rPr>
            </w:pPr>
            <w:r w:rsidRPr="007C5760">
              <w:rPr>
                <w:rFonts w:ascii="Arial" w:eastAsia="Times New Roman" w:hAnsi="Arial" w:cs="Arial"/>
                <w:sz w:val="21"/>
                <w:szCs w:val="21"/>
                <w:lang w:eastAsia="ru-RU"/>
              </w:rPr>
              <w:t>Заявителями при предоставлении муниципальной услуги выступают граждане, состоящие на учете в качестве нуждающихся в жилых помещениях, в порядке очередности, исходя из времени принятия таких граждан на учет</w:t>
            </w:r>
            <w:r w:rsidRPr="0031655C">
              <w:rPr>
                <w:rFonts w:ascii="Arial" w:eastAsia="Times New Roman" w:hAnsi="Arial" w:cs="Arial"/>
                <w:sz w:val="21"/>
                <w:szCs w:val="21"/>
                <w:lang w:eastAsia="ru-RU"/>
              </w:rPr>
              <w:t>, а так</w:t>
            </w:r>
            <w:r w:rsidRPr="007C5760">
              <w:rPr>
                <w:rFonts w:ascii="Arial" w:eastAsia="Times New Roman" w:hAnsi="Arial" w:cs="Arial"/>
                <w:sz w:val="21"/>
                <w:szCs w:val="21"/>
                <w:lang w:eastAsia="ru-RU"/>
              </w:rPr>
              <w:t xml:space="preserve">же: </w:t>
            </w:r>
          </w:p>
          <w:p w:rsidR="007C5760" w:rsidRPr="007C5760" w:rsidRDefault="007C5760" w:rsidP="007C5760">
            <w:pPr>
              <w:spacing w:before="100" w:beforeAutospacing="1" w:after="100" w:afterAutospacing="1" w:line="240" w:lineRule="auto"/>
              <w:jc w:val="both"/>
              <w:rPr>
                <w:rFonts w:ascii="Arial" w:eastAsia="Times New Roman" w:hAnsi="Arial" w:cs="Arial"/>
                <w:sz w:val="21"/>
                <w:szCs w:val="21"/>
                <w:lang w:eastAsia="ru-RU"/>
              </w:rPr>
            </w:pPr>
            <w:r w:rsidRPr="007C5760">
              <w:rPr>
                <w:rFonts w:ascii="Arial" w:eastAsia="Times New Roman" w:hAnsi="Arial" w:cs="Arial"/>
                <w:sz w:val="21"/>
                <w:szCs w:val="21"/>
                <w:lang w:eastAsia="ru-RU"/>
              </w:rPr>
              <w:t xml:space="preserve">- </w:t>
            </w:r>
            <w:r w:rsidRPr="007C5760">
              <w:rPr>
                <w:rFonts w:ascii="Arial" w:eastAsia="Times New Roman" w:hAnsi="Arial" w:cs="Arial"/>
                <w:color w:val="000000"/>
                <w:sz w:val="21"/>
                <w:szCs w:val="21"/>
                <w:lang w:eastAsia="ru-RU"/>
              </w:rPr>
              <w:t>граждане, жилые помещения которых признаны в установленном порядке непригодными для проживания и ремонту или реконструкции не подлежат;</w:t>
            </w:r>
            <w:r w:rsidRPr="007C5760">
              <w:rPr>
                <w:rFonts w:ascii="Arial" w:eastAsia="Times New Roman" w:hAnsi="Arial" w:cs="Arial"/>
                <w:sz w:val="21"/>
                <w:szCs w:val="21"/>
                <w:lang w:eastAsia="ru-RU"/>
              </w:rPr>
              <w:t xml:space="preserve"> </w:t>
            </w:r>
          </w:p>
          <w:p w:rsidR="007C5760" w:rsidRPr="007C5760" w:rsidRDefault="007C5760" w:rsidP="007C5760">
            <w:pPr>
              <w:spacing w:before="100" w:beforeAutospacing="1" w:after="100" w:afterAutospacing="1" w:line="240" w:lineRule="auto"/>
              <w:jc w:val="both"/>
              <w:rPr>
                <w:rFonts w:ascii="Arial" w:eastAsia="Times New Roman" w:hAnsi="Arial" w:cs="Arial"/>
                <w:sz w:val="21"/>
                <w:szCs w:val="21"/>
                <w:lang w:eastAsia="ru-RU"/>
              </w:rPr>
            </w:pPr>
            <w:proofErr w:type="gramStart"/>
            <w:r w:rsidRPr="007C5760">
              <w:rPr>
                <w:rFonts w:ascii="Arial" w:eastAsia="Times New Roman" w:hAnsi="Arial" w:cs="Arial"/>
                <w:sz w:val="21"/>
                <w:szCs w:val="21"/>
                <w:lang w:eastAsia="ru-RU"/>
              </w:rPr>
              <w:t>-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w:t>
            </w:r>
            <w:proofErr w:type="gramEnd"/>
            <w:r w:rsidRPr="007C5760">
              <w:rPr>
                <w:rFonts w:ascii="Arial" w:eastAsia="Times New Roman" w:hAnsi="Arial" w:cs="Arial"/>
                <w:sz w:val="21"/>
                <w:szCs w:val="21"/>
                <w:lang w:eastAsia="ru-RU"/>
              </w:rPr>
              <w:t xml:space="preserve"> наказание в виде лишения свободы; </w:t>
            </w:r>
          </w:p>
          <w:p w:rsidR="007C5760" w:rsidRPr="007C5760" w:rsidRDefault="007C5760" w:rsidP="007C5760">
            <w:pPr>
              <w:spacing w:before="100" w:beforeAutospacing="1" w:after="100" w:afterAutospacing="1" w:line="240" w:lineRule="auto"/>
              <w:jc w:val="both"/>
              <w:rPr>
                <w:rFonts w:ascii="Arial" w:eastAsia="Times New Roman" w:hAnsi="Arial" w:cs="Arial"/>
                <w:sz w:val="21"/>
                <w:szCs w:val="21"/>
                <w:lang w:eastAsia="ru-RU"/>
              </w:rPr>
            </w:pPr>
            <w:r w:rsidRPr="007C5760">
              <w:rPr>
                <w:rFonts w:ascii="Arial" w:eastAsia="Times New Roman" w:hAnsi="Arial" w:cs="Arial"/>
                <w:sz w:val="21"/>
                <w:szCs w:val="21"/>
                <w:lang w:eastAsia="ru-RU"/>
              </w:rPr>
              <w:t xml:space="preserve">- граждане, страдающие тяжелыми формами хронических заболеваний, указанных </w:t>
            </w:r>
            <w:r w:rsidRPr="007C5760">
              <w:rPr>
                <w:rFonts w:ascii="Arial" w:eastAsia="Times New Roman" w:hAnsi="Arial" w:cs="Arial"/>
                <w:color w:val="000000"/>
                <w:sz w:val="21"/>
                <w:szCs w:val="21"/>
                <w:lang w:eastAsia="ru-RU"/>
              </w:rPr>
              <w:t>в перечне</w:t>
            </w:r>
            <w:r w:rsidRPr="007C5760">
              <w:rPr>
                <w:rFonts w:ascii="Arial" w:eastAsia="Times New Roman" w:hAnsi="Arial" w:cs="Arial"/>
                <w:sz w:val="21"/>
                <w:szCs w:val="21"/>
                <w:lang w:eastAsia="ru-RU"/>
              </w:rPr>
              <w:t xml:space="preserve"> соответствующих заболеваний, установленном уполномоченным Правительством Российской Федерации федеральным органом исполнительной власти. </w:t>
            </w:r>
          </w:p>
          <w:p w:rsidR="00236378" w:rsidRPr="0031655C" w:rsidRDefault="007C5760" w:rsidP="007C5760">
            <w:pPr>
              <w:spacing w:before="100" w:beforeAutospacing="1" w:after="100" w:afterAutospacing="1" w:line="240" w:lineRule="auto"/>
              <w:jc w:val="both"/>
              <w:rPr>
                <w:rFonts w:ascii="Arial" w:hAnsi="Arial" w:cs="Arial"/>
                <w:color w:val="000000"/>
                <w:sz w:val="21"/>
                <w:szCs w:val="21"/>
              </w:rPr>
            </w:pPr>
            <w:proofErr w:type="gramStart"/>
            <w:r w:rsidRPr="007C5760">
              <w:rPr>
                <w:rFonts w:ascii="Arial" w:eastAsia="Times New Roman" w:hAnsi="Arial" w:cs="Arial"/>
                <w:sz w:val="21"/>
                <w:szCs w:val="21"/>
                <w:lang w:eastAsia="ru-RU"/>
              </w:rPr>
              <w:t>При предоставлении по договору социального найма освободившегося жилого помещения в коммунальной квартире, в которой проживают несколько нанимателей и (или) собственников, заявителями выступают проживающие в этой квартире наниматели и (или) собственники,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отсутствии указанных граждан - проживающие в этой квартире</w:t>
            </w:r>
            <w:proofErr w:type="gramEnd"/>
            <w:r w:rsidRPr="007C5760">
              <w:rPr>
                <w:rFonts w:ascii="Arial" w:eastAsia="Times New Roman" w:hAnsi="Arial" w:cs="Arial"/>
                <w:sz w:val="21"/>
                <w:szCs w:val="21"/>
                <w:lang w:eastAsia="ru-RU"/>
              </w:rPr>
              <w:t xml:space="preserve"> наниматели и (или)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Услуга предоставляется</w:t>
            </w:r>
          </w:p>
        </w:tc>
        <w:tc>
          <w:tcPr>
            <w:tcW w:w="12950" w:type="dxa"/>
            <w:shd w:val="clear" w:color="auto" w:fill="auto"/>
            <w:tcMar>
              <w:top w:w="150" w:type="dxa"/>
              <w:left w:w="150" w:type="dxa"/>
              <w:bottom w:w="150" w:type="dxa"/>
              <w:right w:w="150" w:type="dxa"/>
            </w:tcMar>
          </w:tcPr>
          <w:p w:rsidR="00236378" w:rsidRPr="0031655C" w:rsidRDefault="002E320C" w:rsidP="00564D10">
            <w:pPr>
              <w:pStyle w:val="ConsPlusNormal"/>
              <w:spacing w:before="220"/>
              <w:jc w:val="both"/>
              <w:rPr>
                <w:rFonts w:ascii="Arial" w:hAnsi="Arial" w:cs="Arial"/>
                <w:b/>
                <w:color w:val="000000"/>
                <w:sz w:val="21"/>
                <w:szCs w:val="21"/>
              </w:rPr>
            </w:pPr>
            <w:r w:rsidRPr="0031655C">
              <w:rPr>
                <w:rFonts w:ascii="Arial" w:hAnsi="Arial" w:cs="Arial"/>
                <w:color w:val="000000"/>
                <w:sz w:val="21"/>
                <w:szCs w:val="21"/>
              </w:rPr>
              <w:t xml:space="preserve">Департаментом </w:t>
            </w:r>
            <w:r w:rsidRPr="0031655C">
              <w:rPr>
                <w:rFonts w:ascii="Arial" w:hAnsi="Arial" w:cs="Arial"/>
                <w:sz w:val="21"/>
                <w:szCs w:val="21"/>
              </w:rPr>
              <w:t>жилищно-коммунального хозяйства и строительства Администрации города Кургана</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000000"/>
                <w:sz w:val="21"/>
                <w:szCs w:val="21"/>
                <w:lang w:eastAsia="ru-RU"/>
              </w:rPr>
            </w:pPr>
            <w:r w:rsidRPr="0031655C">
              <w:rPr>
                <w:rFonts w:ascii="Arial" w:eastAsia="Times New Roman" w:hAnsi="Arial" w:cs="Arial"/>
                <w:b/>
                <w:color w:val="403152" w:themeColor="accent4" w:themeShade="80"/>
                <w:sz w:val="21"/>
                <w:szCs w:val="21"/>
                <w:lang w:eastAsia="ru-RU"/>
              </w:rPr>
              <w:t>Обязательные документы</w:t>
            </w:r>
          </w:p>
        </w:tc>
        <w:tc>
          <w:tcPr>
            <w:tcW w:w="12950" w:type="dxa"/>
            <w:shd w:val="clear" w:color="auto" w:fill="auto"/>
            <w:tcMar>
              <w:top w:w="150" w:type="dxa"/>
              <w:left w:w="150" w:type="dxa"/>
              <w:bottom w:w="150" w:type="dxa"/>
              <w:right w:w="150" w:type="dxa"/>
            </w:tcMar>
          </w:tcPr>
          <w:p w:rsidR="00EC538A" w:rsidRPr="00EC538A" w:rsidRDefault="00EC538A" w:rsidP="00EC538A">
            <w:pPr>
              <w:spacing w:before="100" w:beforeAutospacing="1" w:after="100" w:afterAutospacing="1" w:line="240" w:lineRule="auto"/>
              <w:ind w:firstLine="532"/>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1) заявление </w:t>
            </w:r>
            <w:r w:rsidRPr="00EC538A">
              <w:rPr>
                <w:rFonts w:ascii="Arial" w:eastAsia="Times New Roman" w:hAnsi="Arial" w:cs="Arial"/>
                <w:color w:val="000000"/>
                <w:sz w:val="21"/>
                <w:szCs w:val="21"/>
                <w:lang w:eastAsia="ru-RU"/>
              </w:rPr>
              <w:t>о предоставлении жилого помещения по договору социального найма</w:t>
            </w:r>
            <w:r w:rsidRPr="00EC538A">
              <w:rPr>
                <w:rFonts w:ascii="Arial" w:eastAsia="Times New Roman" w:hAnsi="Arial" w:cs="Arial"/>
                <w:sz w:val="21"/>
                <w:szCs w:val="21"/>
                <w:lang w:eastAsia="ru-RU"/>
              </w:rPr>
              <w:t xml:space="preserve">; </w:t>
            </w:r>
          </w:p>
          <w:p w:rsidR="00EC538A" w:rsidRPr="00EC538A" w:rsidRDefault="00EC538A" w:rsidP="00EC538A">
            <w:pPr>
              <w:spacing w:before="100" w:beforeAutospacing="1" w:after="100" w:afterAutospacing="1" w:line="240" w:lineRule="auto"/>
              <w:ind w:firstLine="532"/>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2) паспорт гражданина или иной документ, удостоверяющий его личность и </w:t>
            </w:r>
            <w:r w:rsidRPr="00EC538A">
              <w:rPr>
                <w:rFonts w:ascii="Arial" w:eastAsia="Times New Roman" w:hAnsi="Arial" w:cs="Arial"/>
                <w:color w:val="000000"/>
                <w:sz w:val="21"/>
                <w:szCs w:val="21"/>
                <w:lang w:eastAsia="ru-RU"/>
              </w:rPr>
              <w:t>подтверждающий наличие гражданства РФ</w:t>
            </w:r>
            <w:r w:rsidRPr="00EC538A">
              <w:rPr>
                <w:rFonts w:ascii="Arial" w:eastAsia="Times New Roman" w:hAnsi="Arial" w:cs="Arial"/>
                <w:sz w:val="21"/>
                <w:szCs w:val="21"/>
                <w:lang w:eastAsia="ru-RU"/>
              </w:rPr>
              <w:t xml:space="preserve"> (для всех граждан, указанных в заявлении о </w:t>
            </w:r>
            <w:r w:rsidRPr="00EC538A">
              <w:rPr>
                <w:rFonts w:ascii="Arial" w:eastAsia="Times New Roman" w:hAnsi="Arial" w:cs="Arial"/>
                <w:color w:val="000000"/>
                <w:sz w:val="21"/>
                <w:szCs w:val="21"/>
                <w:lang w:eastAsia="ru-RU"/>
              </w:rPr>
              <w:t>предоставлении жилого помещения</w:t>
            </w:r>
            <w:r w:rsidRPr="00EC538A">
              <w:rPr>
                <w:rFonts w:ascii="Arial" w:eastAsia="Times New Roman" w:hAnsi="Arial" w:cs="Arial"/>
                <w:sz w:val="21"/>
                <w:szCs w:val="21"/>
                <w:lang w:eastAsia="ru-RU"/>
              </w:rPr>
              <w:t xml:space="preserve">); </w:t>
            </w:r>
          </w:p>
          <w:p w:rsidR="00EC538A" w:rsidRPr="00EC538A" w:rsidRDefault="00EC538A" w:rsidP="00EC538A">
            <w:pPr>
              <w:spacing w:before="100" w:beforeAutospacing="1" w:after="100" w:afterAutospacing="1" w:line="240" w:lineRule="auto"/>
              <w:ind w:firstLine="532"/>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3) документы, подтверждающие состав семьи (свидетельство о рождении, свидетельство о заключении брака, решение </w:t>
            </w:r>
            <w:r w:rsidRPr="00EC538A">
              <w:rPr>
                <w:rFonts w:ascii="Arial" w:eastAsia="Times New Roman" w:hAnsi="Arial" w:cs="Arial"/>
                <w:sz w:val="21"/>
                <w:szCs w:val="21"/>
                <w:lang w:eastAsia="ru-RU"/>
              </w:rPr>
              <w:lastRenderedPageBreak/>
              <w:t xml:space="preserve">об усыновлении (удочерении), судебное решение о признании членом семьи и т.п.); </w:t>
            </w:r>
          </w:p>
          <w:p w:rsidR="00EC538A" w:rsidRPr="00EC538A" w:rsidRDefault="00EC538A" w:rsidP="00EC538A">
            <w:pPr>
              <w:spacing w:before="100" w:beforeAutospacing="1" w:after="100" w:afterAutospacing="1" w:line="240" w:lineRule="auto"/>
              <w:ind w:firstLine="532"/>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4) справка с места проживания (регистрация по месту жительства) о составе семьи и занимаемой жилой и общей площади; при наличии - домовая книга, технический паспорт на дом; </w:t>
            </w:r>
          </w:p>
          <w:p w:rsidR="00EC538A" w:rsidRPr="00EC538A" w:rsidRDefault="00EC538A" w:rsidP="00EC538A">
            <w:pPr>
              <w:spacing w:before="100" w:beforeAutospacing="1" w:after="100" w:afterAutospacing="1" w:line="240" w:lineRule="auto"/>
              <w:ind w:firstLine="532"/>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при наличии жилого помещения; </w:t>
            </w:r>
          </w:p>
          <w:p w:rsidR="00EC538A" w:rsidRPr="00EC538A" w:rsidRDefault="00EC538A" w:rsidP="00EC538A">
            <w:pPr>
              <w:spacing w:before="100" w:beforeAutospacing="1" w:after="100" w:afterAutospacing="1" w:line="240" w:lineRule="auto"/>
              <w:ind w:firstLine="532"/>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6) справка из организации (органа), осуществляющей технический учет жилищного фонда, о наличии или отсутствии жилых помещений на праве собственности по месту жительства заявителя, предоставляемая им в отношении себя и каждого члена его семьи; </w:t>
            </w:r>
          </w:p>
          <w:p w:rsidR="00EC538A" w:rsidRPr="00EC538A" w:rsidRDefault="00EC538A" w:rsidP="00EC538A">
            <w:pPr>
              <w:spacing w:before="100" w:beforeAutospacing="1" w:after="100" w:afterAutospacing="1" w:line="240" w:lineRule="auto"/>
              <w:ind w:firstLine="532"/>
              <w:rPr>
                <w:rFonts w:ascii="Arial" w:eastAsia="Times New Roman" w:hAnsi="Arial" w:cs="Arial"/>
                <w:sz w:val="21"/>
                <w:szCs w:val="21"/>
                <w:lang w:eastAsia="ru-RU"/>
              </w:rPr>
            </w:pPr>
            <w:r w:rsidRPr="00EC538A">
              <w:rPr>
                <w:rFonts w:ascii="Arial" w:eastAsia="Times New Roman" w:hAnsi="Arial" w:cs="Arial"/>
                <w:color w:val="000000"/>
                <w:sz w:val="21"/>
                <w:szCs w:val="21"/>
                <w:lang w:eastAsia="ru-RU"/>
              </w:rPr>
              <w:t>7) для граждан, проживающих в данном населенном пункте менее пяти лет, - документы с прежнего места жительства, указанные в подпунктах 4, 6 настоящего пункта;</w:t>
            </w:r>
            <w:r w:rsidRPr="00EC538A">
              <w:rPr>
                <w:rFonts w:ascii="Arial" w:eastAsia="Times New Roman" w:hAnsi="Arial" w:cs="Arial"/>
                <w:sz w:val="21"/>
                <w:szCs w:val="21"/>
                <w:lang w:eastAsia="ru-RU"/>
              </w:rPr>
              <w:t xml:space="preserve"> </w:t>
            </w:r>
          </w:p>
          <w:p w:rsidR="00EC538A" w:rsidRPr="00EC538A" w:rsidRDefault="00EC538A" w:rsidP="00EC538A">
            <w:pPr>
              <w:spacing w:before="100" w:beforeAutospacing="1" w:after="100" w:afterAutospacing="1" w:line="240" w:lineRule="auto"/>
              <w:ind w:firstLine="532"/>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8) в случае предоставления жилого помещения гражданам, которые относятся к определенным федеральным законом, указом Президента РФ или законом субъекта РФ категориям граждан, - документы, подтверждающие, что данный гражданин относится к указанной категории: </w:t>
            </w:r>
          </w:p>
          <w:p w:rsidR="00EC538A" w:rsidRPr="00EC538A" w:rsidRDefault="00EC538A" w:rsidP="0031655C">
            <w:pPr>
              <w:spacing w:before="100" w:beforeAutospacing="1" w:after="100" w:afterAutospacing="1" w:line="240" w:lineRule="auto"/>
              <w:ind w:firstLine="698"/>
              <w:jc w:val="both"/>
              <w:rPr>
                <w:rFonts w:ascii="Arial" w:eastAsia="Times New Roman" w:hAnsi="Arial" w:cs="Arial"/>
                <w:sz w:val="21"/>
                <w:szCs w:val="21"/>
                <w:lang w:eastAsia="ru-RU"/>
              </w:rPr>
            </w:pPr>
            <w:proofErr w:type="gramStart"/>
            <w:r w:rsidRPr="00EC538A">
              <w:rPr>
                <w:rFonts w:ascii="Arial" w:eastAsia="Times New Roman" w:hAnsi="Arial" w:cs="Arial"/>
                <w:sz w:val="21"/>
                <w:szCs w:val="21"/>
                <w:lang w:eastAsia="ru-RU"/>
              </w:rPr>
              <w:t xml:space="preserve">- при </w:t>
            </w:r>
            <w:r w:rsidRPr="00EC538A">
              <w:rPr>
                <w:rFonts w:ascii="Arial" w:eastAsia="Times New Roman" w:hAnsi="Arial" w:cs="Arial"/>
                <w:color w:val="000000"/>
                <w:sz w:val="21"/>
                <w:szCs w:val="21"/>
                <w:lang w:eastAsia="ru-RU"/>
              </w:rPr>
              <w:t xml:space="preserve">предоставлении жилого помещения </w:t>
            </w:r>
            <w:r w:rsidRPr="00EC538A">
              <w:rPr>
                <w:rFonts w:ascii="Arial" w:eastAsia="Times New Roman" w:hAnsi="Arial" w:cs="Arial"/>
                <w:sz w:val="21"/>
                <w:szCs w:val="21"/>
                <w:lang w:eastAsia="ru-RU"/>
              </w:rPr>
              <w:t>гражданам, являющимся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w:t>
            </w:r>
            <w:proofErr w:type="gramEnd"/>
            <w:r w:rsidRPr="00EC538A">
              <w:rPr>
                <w:rFonts w:ascii="Arial" w:eastAsia="Times New Roman" w:hAnsi="Arial" w:cs="Arial"/>
                <w:sz w:val="21"/>
                <w:szCs w:val="21"/>
                <w:lang w:eastAsia="ru-RU"/>
              </w:rPr>
              <w:t xml:space="preserve"> имеющими иного жилого помещения, занимаемого по договору социального найма или принадлежащего на праве собственности - медицинское заключение о наличии тяжелой формы заболевания у члена семьи, при которой совместное проживание с ним в одной квартире невозможно, согласно перечню заболеваний, установленному Правительством Российской Федерации; </w:t>
            </w:r>
          </w:p>
          <w:p w:rsidR="00EC538A" w:rsidRPr="00EC538A" w:rsidRDefault="00EC538A" w:rsidP="0031655C">
            <w:pPr>
              <w:spacing w:before="100" w:beforeAutospacing="1" w:after="100" w:afterAutospacing="1" w:line="240" w:lineRule="auto"/>
              <w:ind w:firstLine="698"/>
              <w:jc w:val="both"/>
              <w:rPr>
                <w:rFonts w:ascii="Arial" w:eastAsia="Times New Roman" w:hAnsi="Arial" w:cs="Arial"/>
                <w:sz w:val="21"/>
                <w:szCs w:val="21"/>
                <w:lang w:eastAsia="ru-RU"/>
              </w:rPr>
            </w:pPr>
            <w:proofErr w:type="gramStart"/>
            <w:r w:rsidRPr="00EC538A">
              <w:rPr>
                <w:rFonts w:ascii="Arial" w:eastAsia="Times New Roman" w:hAnsi="Arial" w:cs="Arial"/>
                <w:sz w:val="21"/>
                <w:szCs w:val="21"/>
                <w:lang w:eastAsia="ru-RU"/>
              </w:rPr>
              <w:t xml:space="preserve">- при </w:t>
            </w:r>
            <w:r w:rsidRPr="00EC538A">
              <w:rPr>
                <w:rFonts w:ascii="Arial" w:eastAsia="Times New Roman" w:hAnsi="Arial" w:cs="Arial"/>
                <w:color w:val="000000"/>
                <w:sz w:val="21"/>
                <w:szCs w:val="21"/>
                <w:lang w:eastAsia="ru-RU"/>
              </w:rPr>
              <w:t xml:space="preserve">предоставлении жилого помещения </w:t>
            </w:r>
            <w:r w:rsidRPr="00EC538A">
              <w:rPr>
                <w:rFonts w:ascii="Arial" w:eastAsia="Times New Roman" w:hAnsi="Arial" w:cs="Arial"/>
                <w:sz w:val="21"/>
                <w:szCs w:val="21"/>
                <w:lang w:eastAsia="ru-RU"/>
              </w:rPr>
              <w:t xml:space="preserve">гражданам, страдающим тяжелыми формами хронических заболеваний, указанных в предусмотренном Правительством Российской Федерации перечне заболеваний -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 </w:t>
            </w:r>
            <w:proofErr w:type="gramEnd"/>
          </w:p>
          <w:p w:rsidR="00EC538A" w:rsidRPr="00EC538A" w:rsidRDefault="00EC538A" w:rsidP="0031655C">
            <w:pPr>
              <w:spacing w:before="100" w:beforeAutospacing="1" w:after="100" w:afterAutospacing="1" w:line="240" w:lineRule="auto"/>
              <w:ind w:firstLine="532"/>
              <w:jc w:val="both"/>
              <w:rPr>
                <w:rFonts w:ascii="Arial" w:eastAsia="Times New Roman" w:hAnsi="Arial" w:cs="Arial"/>
                <w:sz w:val="21"/>
                <w:szCs w:val="21"/>
                <w:lang w:eastAsia="ru-RU"/>
              </w:rPr>
            </w:pPr>
            <w:proofErr w:type="gramStart"/>
            <w:r w:rsidRPr="00EC538A">
              <w:rPr>
                <w:rFonts w:ascii="Arial" w:eastAsia="Times New Roman" w:hAnsi="Arial" w:cs="Arial"/>
                <w:sz w:val="21"/>
                <w:szCs w:val="21"/>
                <w:lang w:eastAsia="ru-RU"/>
              </w:rPr>
              <w:t xml:space="preserve">- при </w:t>
            </w:r>
            <w:r w:rsidRPr="00EC538A">
              <w:rPr>
                <w:rFonts w:ascii="Arial" w:eastAsia="Times New Roman" w:hAnsi="Arial" w:cs="Arial"/>
                <w:color w:val="000000"/>
                <w:sz w:val="21"/>
                <w:szCs w:val="21"/>
                <w:lang w:eastAsia="ru-RU"/>
              </w:rPr>
              <w:t xml:space="preserve">предоставлении жилого помещения </w:t>
            </w:r>
            <w:r w:rsidRPr="00EC538A">
              <w:rPr>
                <w:rFonts w:ascii="Arial" w:eastAsia="Times New Roman" w:hAnsi="Arial" w:cs="Arial"/>
                <w:sz w:val="21"/>
                <w:szCs w:val="21"/>
                <w:lang w:eastAsia="ru-RU"/>
              </w:rPr>
              <w:t>детям-сиротам и детям, оставшимся без попечения родителей, лиц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w:t>
            </w:r>
            <w:proofErr w:type="gramEnd"/>
            <w:r w:rsidRPr="00EC538A">
              <w:rPr>
                <w:rFonts w:ascii="Arial" w:eastAsia="Times New Roman" w:hAnsi="Arial" w:cs="Arial"/>
                <w:sz w:val="21"/>
                <w:szCs w:val="21"/>
                <w:lang w:eastAsia="ru-RU"/>
              </w:rPr>
              <w:t xml:space="preserve"> </w:t>
            </w:r>
            <w:proofErr w:type="gramStart"/>
            <w:r w:rsidRPr="00EC538A">
              <w:rPr>
                <w:rFonts w:ascii="Arial" w:eastAsia="Times New Roman" w:hAnsi="Arial" w:cs="Arial"/>
                <w:sz w:val="21"/>
                <w:szCs w:val="21"/>
                <w:lang w:eastAsia="ru-RU"/>
              </w:rPr>
              <w:t xml:space="preserve">возвращении из учреждений, исполняющих наказание в виде лишения свободы - решения, выдаваемые органами опеки и попечительства в соответствии с законодательством Российской Федерации об опеке и попечительстве, иные документы, подтверждающие статус детей-сирот и детей, оставшихся без попечения родителей, лиц из числа детей-сирот и детей, </w:t>
            </w:r>
            <w:r w:rsidRPr="00EC538A">
              <w:rPr>
                <w:rFonts w:ascii="Arial" w:eastAsia="Times New Roman" w:hAnsi="Arial" w:cs="Arial"/>
                <w:sz w:val="21"/>
                <w:szCs w:val="21"/>
                <w:lang w:eastAsia="ru-RU"/>
              </w:rPr>
              <w:lastRenderedPageBreak/>
              <w:t xml:space="preserve">оставшихся без попечения родителей; </w:t>
            </w:r>
            <w:proofErr w:type="gramEnd"/>
          </w:p>
          <w:p w:rsidR="00EC538A" w:rsidRPr="00EC538A" w:rsidRDefault="00EC538A" w:rsidP="00EC538A">
            <w:pPr>
              <w:spacing w:before="100" w:beforeAutospacing="1" w:after="100" w:afterAutospacing="1" w:line="240" w:lineRule="auto"/>
              <w:ind w:firstLine="532"/>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 при </w:t>
            </w:r>
            <w:r w:rsidRPr="00EC538A">
              <w:rPr>
                <w:rFonts w:ascii="Arial" w:eastAsia="Times New Roman" w:hAnsi="Arial" w:cs="Arial"/>
                <w:color w:val="000000"/>
                <w:sz w:val="21"/>
                <w:szCs w:val="21"/>
                <w:lang w:eastAsia="ru-RU"/>
              </w:rPr>
              <w:t xml:space="preserve">предоставлении жилого помещения </w:t>
            </w:r>
            <w:r w:rsidRPr="00EC538A">
              <w:rPr>
                <w:rFonts w:ascii="Arial" w:eastAsia="Times New Roman" w:hAnsi="Arial" w:cs="Arial"/>
                <w:sz w:val="21"/>
                <w:szCs w:val="21"/>
                <w:lang w:eastAsia="ru-RU"/>
              </w:rPr>
              <w:t xml:space="preserve">инвалидам и семьям, имеющим детей-инвалидов - медицинское заключение, подтверждающее инвалидность; </w:t>
            </w:r>
          </w:p>
          <w:p w:rsidR="00EC538A" w:rsidRPr="00EC538A" w:rsidRDefault="00EC538A" w:rsidP="0031655C">
            <w:pPr>
              <w:spacing w:before="100" w:beforeAutospacing="1" w:after="100" w:afterAutospacing="1" w:line="240" w:lineRule="auto"/>
              <w:ind w:firstLine="532"/>
              <w:jc w:val="both"/>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 иные документы, в зависимости от категории граждан, подтверждающие право гражданина на получение социальной поддержки. </w:t>
            </w:r>
          </w:p>
          <w:p w:rsidR="00EC538A" w:rsidRPr="00EC538A" w:rsidRDefault="00EC538A" w:rsidP="0031655C">
            <w:pPr>
              <w:spacing w:before="100" w:beforeAutospacing="1" w:after="100" w:afterAutospacing="1" w:line="240" w:lineRule="auto"/>
              <w:ind w:firstLine="698"/>
              <w:jc w:val="both"/>
              <w:rPr>
                <w:rFonts w:ascii="Arial" w:eastAsia="Times New Roman" w:hAnsi="Arial" w:cs="Arial"/>
                <w:sz w:val="21"/>
                <w:szCs w:val="21"/>
                <w:lang w:eastAsia="ru-RU"/>
              </w:rPr>
            </w:pPr>
            <w:r w:rsidRPr="00EC538A">
              <w:rPr>
                <w:rFonts w:ascii="Arial" w:eastAsia="Times New Roman" w:hAnsi="Arial" w:cs="Arial"/>
                <w:color w:val="000000"/>
                <w:sz w:val="21"/>
                <w:szCs w:val="21"/>
                <w:lang w:eastAsia="ru-RU"/>
              </w:rPr>
              <w:t>В случае</w:t>
            </w:r>
            <w:proofErr w:type="gramStart"/>
            <w:r w:rsidRPr="00EC538A">
              <w:rPr>
                <w:rFonts w:ascii="Arial" w:eastAsia="Times New Roman" w:hAnsi="Arial" w:cs="Arial"/>
                <w:color w:val="000000"/>
                <w:sz w:val="21"/>
                <w:szCs w:val="21"/>
                <w:lang w:eastAsia="ru-RU"/>
              </w:rPr>
              <w:t>,</w:t>
            </w:r>
            <w:proofErr w:type="gramEnd"/>
            <w:r w:rsidRPr="00EC538A">
              <w:rPr>
                <w:rFonts w:ascii="Arial" w:eastAsia="Times New Roman" w:hAnsi="Arial" w:cs="Arial"/>
                <w:color w:val="000000"/>
                <w:sz w:val="21"/>
                <w:szCs w:val="21"/>
                <w:lang w:eastAsia="ru-RU"/>
              </w:rPr>
              <w:t xml:space="preserve"> если граждане, состоят на учете в качестве нуждающихся в жилых помещениях как малоимущие, либо в случае</w:t>
            </w:r>
            <w:r w:rsidRPr="00EC538A">
              <w:rPr>
                <w:rFonts w:ascii="Arial" w:eastAsia="Times New Roman" w:hAnsi="Arial" w:cs="Arial"/>
                <w:sz w:val="21"/>
                <w:szCs w:val="21"/>
                <w:lang w:eastAsia="ru-RU"/>
              </w:rPr>
              <w:t xml:space="preserve"> предоставления по договору социального найма освободившегося жилого помещения в коммунальной квартире</w:t>
            </w:r>
            <w:r w:rsidRPr="00EC538A">
              <w:rPr>
                <w:rFonts w:ascii="Arial" w:eastAsia="Times New Roman" w:hAnsi="Arial" w:cs="Arial"/>
                <w:color w:val="000000"/>
                <w:sz w:val="21"/>
                <w:szCs w:val="21"/>
                <w:lang w:eastAsia="ru-RU"/>
              </w:rPr>
              <w:t xml:space="preserve"> - заявитель дополнительно представляет следующие документы, необходимые для определения размера дохода, приходящегося на каждого члена семьи:</w:t>
            </w:r>
            <w:r w:rsidRPr="00EC538A">
              <w:rPr>
                <w:rFonts w:ascii="Arial" w:eastAsia="Times New Roman" w:hAnsi="Arial" w:cs="Arial"/>
                <w:sz w:val="21"/>
                <w:szCs w:val="21"/>
                <w:lang w:eastAsia="ru-RU"/>
              </w:rPr>
              <w:t xml:space="preserve"> </w:t>
            </w:r>
          </w:p>
          <w:p w:rsidR="00EC538A" w:rsidRPr="00EC538A" w:rsidRDefault="00EC538A" w:rsidP="0031655C">
            <w:pPr>
              <w:spacing w:before="100" w:beforeAutospacing="1" w:after="100" w:afterAutospacing="1" w:line="240" w:lineRule="auto"/>
              <w:ind w:firstLine="709"/>
              <w:jc w:val="both"/>
              <w:rPr>
                <w:rFonts w:ascii="Arial" w:eastAsia="Times New Roman" w:hAnsi="Arial" w:cs="Arial"/>
                <w:sz w:val="21"/>
                <w:szCs w:val="21"/>
                <w:lang w:eastAsia="ru-RU"/>
              </w:rPr>
            </w:pPr>
            <w:proofErr w:type="gramStart"/>
            <w:r w:rsidRPr="00EC538A">
              <w:rPr>
                <w:rFonts w:ascii="Arial" w:eastAsia="Times New Roman" w:hAnsi="Arial" w:cs="Arial"/>
                <w:sz w:val="21"/>
                <w:szCs w:val="21"/>
                <w:lang w:eastAsia="ru-RU"/>
              </w:rPr>
              <w:t>- документы, подтверждающие доходы заявителя и всех членов семьи, которые учитываются при решении вопроса о признании граждан малоимущими (за один год, непосредственно предшествующий месяцу подачи заявления) - в соответствии с постановлением Администрации (Правительства) Курганской области от 20.12.2005г. № 517 «Об установлении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w:t>
            </w:r>
            <w:proofErr w:type="gramEnd"/>
            <w:r w:rsidRPr="00EC538A">
              <w:rPr>
                <w:rFonts w:ascii="Arial" w:eastAsia="Times New Roman" w:hAnsi="Arial" w:cs="Arial"/>
                <w:sz w:val="21"/>
                <w:szCs w:val="21"/>
                <w:lang w:eastAsia="ru-RU"/>
              </w:rPr>
              <w:t xml:space="preserve"> целях признания граждан </w:t>
            </w:r>
            <w:proofErr w:type="gramStart"/>
            <w:r w:rsidRPr="00EC538A">
              <w:rPr>
                <w:rFonts w:ascii="Arial" w:eastAsia="Times New Roman" w:hAnsi="Arial" w:cs="Arial"/>
                <w:sz w:val="21"/>
                <w:szCs w:val="21"/>
                <w:lang w:eastAsia="ru-RU"/>
              </w:rPr>
              <w:t>малоимущими</w:t>
            </w:r>
            <w:proofErr w:type="gramEnd"/>
            <w:r w:rsidRPr="00EC538A">
              <w:rPr>
                <w:rFonts w:ascii="Arial" w:eastAsia="Times New Roman" w:hAnsi="Arial" w:cs="Arial"/>
                <w:sz w:val="21"/>
                <w:szCs w:val="21"/>
                <w:lang w:eastAsia="ru-RU"/>
              </w:rPr>
              <w:t xml:space="preserve"> и предоставления им по договорам социального найма жилых помещений муниципального жилищного фонда»; </w:t>
            </w:r>
          </w:p>
          <w:p w:rsidR="00EC538A" w:rsidRPr="00EC538A" w:rsidRDefault="00EC538A" w:rsidP="0031655C">
            <w:pPr>
              <w:spacing w:before="100" w:beforeAutospacing="1" w:after="100" w:afterAutospacing="1" w:line="240" w:lineRule="auto"/>
              <w:ind w:firstLine="532"/>
              <w:jc w:val="both"/>
              <w:rPr>
                <w:rFonts w:ascii="Arial" w:eastAsia="Times New Roman" w:hAnsi="Arial" w:cs="Arial"/>
                <w:sz w:val="21"/>
                <w:szCs w:val="21"/>
                <w:lang w:eastAsia="ru-RU"/>
              </w:rPr>
            </w:pPr>
            <w:r w:rsidRPr="00EC538A">
              <w:rPr>
                <w:rFonts w:ascii="Arial" w:eastAsia="Times New Roman" w:hAnsi="Arial" w:cs="Arial"/>
                <w:color w:val="000000"/>
                <w:sz w:val="21"/>
                <w:szCs w:val="21"/>
                <w:lang w:eastAsia="ru-RU"/>
              </w:rPr>
              <w:t>- копии документов, подтверждающих правовые основания владения заявителем и членами его семьи подлежащим налогообложению недвижимым имуществом на праве собственности,</w:t>
            </w:r>
            <w:r w:rsidRPr="00EC538A">
              <w:rPr>
                <w:rFonts w:ascii="Arial" w:eastAsia="Times New Roman" w:hAnsi="Arial" w:cs="Arial"/>
                <w:sz w:val="21"/>
                <w:szCs w:val="21"/>
                <w:lang w:eastAsia="ru-RU"/>
              </w:rPr>
              <w:t xml:space="preserve"> права на которые не зарегистрированы в Едином государственном реестре прав на недвижимое имущество и сделок с ним; </w:t>
            </w:r>
          </w:p>
          <w:p w:rsidR="00EC538A" w:rsidRPr="00EC538A" w:rsidRDefault="00EC538A" w:rsidP="00EC538A">
            <w:pPr>
              <w:spacing w:before="100" w:beforeAutospacing="1" w:after="100" w:afterAutospacing="1" w:line="240" w:lineRule="auto"/>
              <w:rPr>
                <w:rFonts w:ascii="Arial" w:eastAsia="Times New Roman" w:hAnsi="Arial" w:cs="Arial"/>
                <w:sz w:val="21"/>
                <w:szCs w:val="21"/>
                <w:lang w:eastAsia="ru-RU"/>
              </w:rPr>
            </w:pPr>
            <w:r w:rsidRPr="00EC538A">
              <w:rPr>
                <w:rFonts w:ascii="Arial" w:eastAsia="Times New Roman" w:hAnsi="Arial" w:cs="Arial"/>
                <w:color w:val="000000"/>
                <w:sz w:val="21"/>
                <w:szCs w:val="21"/>
                <w:lang w:eastAsia="ru-RU"/>
              </w:rPr>
              <w:t xml:space="preserve">- копии документов, подтверждающих сведения о стоимости принадлежащего на праве собственности гражданину-заявителю и членам его семьи налогооблагаемого движимого и недвижимого имущества, в </w:t>
            </w:r>
            <w:proofErr w:type="spellStart"/>
            <w:r w:rsidRPr="00EC538A">
              <w:rPr>
                <w:rFonts w:ascii="Arial" w:eastAsia="Times New Roman" w:hAnsi="Arial" w:cs="Arial"/>
                <w:color w:val="000000"/>
                <w:sz w:val="21"/>
                <w:szCs w:val="21"/>
                <w:lang w:eastAsia="ru-RU"/>
              </w:rPr>
              <w:t>т.ч</w:t>
            </w:r>
            <w:proofErr w:type="spellEnd"/>
            <w:r w:rsidR="0031655C">
              <w:rPr>
                <w:rFonts w:ascii="Arial" w:eastAsia="Times New Roman" w:hAnsi="Arial" w:cs="Arial"/>
                <w:color w:val="000000"/>
                <w:sz w:val="21"/>
                <w:szCs w:val="21"/>
                <w:lang w:eastAsia="ru-RU"/>
              </w:rPr>
              <w:t>.:</w:t>
            </w:r>
            <w:r w:rsidRPr="00EC538A">
              <w:rPr>
                <w:rFonts w:ascii="Arial" w:eastAsia="Times New Roman" w:hAnsi="Arial" w:cs="Arial"/>
                <w:sz w:val="21"/>
                <w:szCs w:val="21"/>
                <w:lang w:eastAsia="ru-RU"/>
              </w:rPr>
              <w:t xml:space="preserve"> </w:t>
            </w:r>
          </w:p>
          <w:p w:rsidR="00EC538A" w:rsidRPr="00EC538A" w:rsidRDefault="00EC538A" w:rsidP="00EC538A">
            <w:pPr>
              <w:spacing w:before="100" w:beforeAutospacing="1" w:after="100" w:afterAutospacing="1" w:line="240" w:lineRule="auto"/>
              <w:ind w:firstLine="532"/>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 данные об инвентаризационной стоимости недвижимого имущества; </w:t>
            </w:r>
          </w:p>
          <w:p w:rsidR="00EC538A" w:rsidRPr="00EC538A" w:rsidRDefault="00EC538A" w:rsidP="0031655C">
            <w:pPr>
              <w:spacing w:before="100" w:beforeAutospacing="1" w:after="100" w:afterAutospacing="1" w:line="240" w:lineRule="auto"/>
              <w:ind w:firstLine="532"/>
              <w:jc w:val="both"/>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 определение стоимости земельных участков, выполненное </w:t>
            </w:r>
            <w:r w:rsidRPr="00EC538A">
              <w:rPr>
                <w:rFonts w:ascii="Arial" w:eastAsia="Times New Roman" w:hAnsi="Arial" w:cs="Arial"/>
                <w:color w:val="000000"/>
                <w:sz w:val="21"/>
                <w:szCs w:val="21"/>
                <w:lang w:eastAsia="ru-RU"/>
              </w:rPr>
              <w:t xml:space="preserve">филиалом ФГБУ «Федеральная кадастровая палата Федеральной службы государственной регистрации, кадастра и картографии» по Курганской области, при отсутствии </w:t>
            </w:r>
            <w:r w:rsidRPr="00EC538A">
              <w:rPr>
                <w:rFonts w:ascii="Arial" w:eastAsia="Times New Roman" w:hAnsi="Arial" w:cs="Arial"/>
                <w:sz w:val="21"/>
                <w:szCs w:val="21"/>
                <w:lang w:eastAsia="ru-RU"/>
              </w:rPr>
              <w:t xml:space="preserve">сведений, внесенных в государственный кадастр недвижимости, в виде кадастровой справки о кадастровой стоимости земельного участка (выполняется за счет средств заявителя); </w:t>
            </w:r>
          </w:p>
          <w:p w:rsidR="00EC538A" w:rsidRPr="00EC538A" w:rsidRDefault="00EC538A" w:rsidP="0031655C">
            <w:pPr>
              <w:spacing w:before="100" w:beforeAutospacing="1" w:after="100" w:afterAutospacing="1" w:line="240" w:lineRule="auto"/>
              <w:ind w:firstLine="532"/>
              <w:jc w:val="both"/>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 данные об определении стоимости транспортных средств, представленные независимыми экспертами (оплата экспертизы производится за счет средств заявителя); </w:t>
            </w:r>
          </w:p>
          <w:p w:rsidR="00EC538A" w:rsidRPr="00EC538A" w:rsidRDefault="00EC538A" w:rsidP="00EC538A">
            <w:pPr>
              <w:spacing w:before="100" w:beforeAutospacing="1" w:after="100" w:afterAutospacing="1" w:line="240" w:lineRule="auto"/>
              <w:ind w:firstLine="532"/>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 выписка (копия документов) банковских и иных кредитных учреждений о размере денежных средств, находящихся на счетах в учреждениях банков и других кредитных учреждениях. </w:t>
            </w:r>
          </w:p>
          <w:p w:rsidR="00C5398B" w:rsidRPr="0031655C" w:rsidRDefault="00EC538A" w:rsidP="0031655C">
            <w:pPr>
              <w:spacing w:before="100" w:beforeAutospacing="1" w:after="100" w:afterAutospacing="1" w:line="240" w:lineRule="auto"/>
              <w:ind w:firstLine="532"/>
              <w:jc w:val="both"/>
              <w:rPr>
                <w:rFonts w:ascii="Arial" w:hAnsi="Arial" w:cs="Arial"/>
                <w:sz w:val="21"/>
                <w:szCs w:val="21"/>
              </w:rPr>
            </w:pPr>
            <w:r w:rsidRPr="00EC538A">
              <w:rPr>
                <w:rFonts w:ascii="Arial" w:eastAsia="Times New Roman" w:hAnsi="Arial" w:cs="Arial"/>
                <w:color w:val="000000"/>
                <w:sz w:val="21"/>
                <w:szCs w:val="21"/>
                <w:lang w:eastAsia="ru-RU"/>
              </w:rPr>
              <w:lastRenderedPageBreak/>
              <w:t>В случае</w:t>
            </w:r>
            <w:proofErr w:type="gramStart"/>
            <w:r w:rsidRPr="00EC538A">
              <w:rPr>
                <w:rFonts w:ascii="Arial" w:eastAsia="Times New Roman" w:hAnsi="Arial" w:cs="Arial"/>
                <w:color w:val="000000"/>
                <w:sz w:val="21"/>
                <w:szCs w:val="21"/>
                <w:lang w:eastAsia="ru-RU"/>
              </w:rPr>
              <w:t>,</w:t>
            </w:r>
            <w:proofErr w:type="gramEnd"/>
            <w:r w:rsidRPr="00EC538A">
              <w:rPr>
                <w:rFonts w:ascii="Arial" w:eastAsia="Times New Roman" w:hAnsi="Arial" w:cs="Arial"/>
                <w:color w:val="000000"/>
                <w:sz w:val="21"/>
                <w:szCs w:val="21"/>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r w:rsidRPr="00EC538A">
              <w:rPr>
                <w:rFonts w:ascii="Arial" w:eastAsia="Times New Roman" w:hAnsi="Arial" w:cs="Arial"/>
                <w:sz w:val="21"/>
                <w:szCs w:val="21"/>
                <w:lang w:eastAsia="ru-RU"/>
              </w:rPr>
              <w:t xml:space="preserve"> </w:t>
            </w:r>
          </w:p>
        </w:tc>
      </w:tr>
      <w:tr w:rsidR="00236378" w:rsidRPr="00564D10" w:rsidTr="00E00366">
        <w:trPr>
          <w:trHeight w:val="743"/>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lastRenderedPageBreak/>
              <w:t>Необязательные документы</w:t>
            </w:r>
          </w:p>
        </w:tc>
        <w:tc>
          <w:tcPr>
            <w:tcW w:w="12950" w:type="dxa"/>
            <w:shd w:val="clear" w:color="auto" w:fill="auto"/>
            <w:tcMar>
              <w:top w:w="150" w:type="dxa"/>
              <w:left w:w="150" w:type="dxa"/>
              <w:bottom w:w="150" w:type="dxa"/>
              <w:right w:w="150" w:type="dxa"/>
            </w:tcMar>
          </w:tcPr>
          <w:p w:rsidR="00EC538A" w:rsidRPr="00EC538A" w:rsidRDefault="00EC538A" w:rsidP="00EC538A">
            <w:pPr>
              <w:spacing w:before="100" w:beforeAutospacing="1" w:after="100" w:afterAutospacing="1" w:line="240" w:lineRule="auto"/>
              <w:jc w:val="both"/>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1)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по месту жительства заявителя, предоставляемая им в отношении себя и каждого члена его семьи; </w:t>
            </w:r>
          </w:p>
          <w:p w:rsidR="00EC538A" w:rsidRPr="00EC538A" w:rsidRDefault="00EC538A" w:rsidP="00EC538A">
            <w:pPr>
              <w:spacing w:before="100" w:beforeAutospacing="1" w:after="100" w:afterAutospacing="1" w:line="240" w:lineRule="auto"/>
              <w:jc w:val="both"/>
              <w:rPr>
                <w:rFonts w:ascii="Arial" w:eastAsia="Times New Roman" w:hAnsi="Arial" w:cs="Arial"/>
                <w:sz w:val="21"/>
                <w:szCs w:val="21"/>
                <w:lang w:eastAsia="ru-RU"/>
              </w:rPr>
            </w:pPr>
            <w:proofErr w:type="gramStart"/>
            <w:r w:rsidRPr="00EC538A">
              <w:rPr>
                <w:rFonts w:ascii="Arial" w:eastAsia="Times New Roman" w:hAnsi="Arial" w:cs="Arial"/>
                <w:sz w:val="21"/>
                <w:szCs w:val="21"/>
                <w:lang w:eastAsia="ru-RU"/>
              </w:rPr>
              <w:t xml:space="preserve">2) акт уполномоченного органа, подтверждающий, что жилое помещение, в котором проживает гражданин, признано в установленном порядке непригодным для проживания и ремонту или реконструкции не подлежит - в случае </w:t>
            </w:r>
            <w:r w:rsidRPr="00EC538A">
              <w:rPr>
                <w:rFonts w:ascii="Arial" w:eastAsia="Times New Roman" w:hAnsi="Arial" w:cs="Arial"/>
                <w:color w:val="000000"/>
                <w:sz w:val="21"/>
                <w:szCs w:val="21"/>
                <w:lang w:eastAsia="ru-RU"/>
              </w:rPr>
              <w:t>предоставления жилого помещения</w:t>
            </w:r>
            <w:r w:rsidRPr="00EC538A">
              <w:rPr>
                <w:rFonts w:ascii="Arial" w:eastAsia="Times New Roman" w:hAnsi="Arial" w:cs="Arial"/>
                <w:sz w:val="21"/>
                <w:szCs w:val="21"/>
                <w:lang w:eastAsia="ru-RU"/>
              </w:rPr>
              <w:t xml:space="preserve"> гражданам, проживающих в помещениях, не отвечающих установленным для жилых помещений требованиям. </w:t>
            </w:r>
            <w:proofErr w:type="gramEnd"/>
          </w:p>
          <w:p w:rsidR="00EC538A" w:rsidRPr="00EC538A" w:rsidRDefault="00EC538A" w:rsidP="00EC538A">
            <w:pPr>
              <w:spacing w:before="100" w:beforeAutospacing="1" w:after="100" w:afterAutospacing="1" w:line="240" w:lineRule="auto"/>
              <w:jc w:val="both"/>
              <w:rPr>
                <w:rFonts w:ascii="Arial" w:eastAsia="Times New Roman" w:hAnsi="Arial" w:cs="Arial"/>
                <w:sz w:val="21"/>
                <w:szCs w:val="21"/>
                <w:lang w:eastAsia="ru-RU"/>
              </w:rPr>
            </w:pPr>
            <w:r w:rsidRPr="00EC538A">
              <w:rPr>
                <w:rFonts w:ascii="Arial" w:eastAsia="Times New Roman" w:hAnsi="Arial" w:cs="Arial"/>
                <w:color w:val="000000"/>
                <w:sz w:val="21"/>
                <w:szCs w:val="21"/>
                <w:lang w:eastAsia="ru-RU"/>
              </w:rPr>
              <w:t>В случае</w:t>
            </w:r>
            <w:proofErr w:type="gramStart"/>
            <w:r w:rsidRPr="00EC538A">
              <w:rPr>
                <w:rFonts w:ascii="Arial" w:eastAsia="Times New Roman" w:hAnsi="Arial" w:cs="Arial"/>
                <w:color w:val="000000"/>
                <w:sz w:val="21"/>
                <w:szCs w:val="21"/>
                <w:lang w:eastAsia="ru-RU"/>
              </w:rPr>
              <w:t>,</w:t>
            </w:r>
            <w:proofErr w:type="gramEnd"/>
            <w:r w:rsidRPr="00EC538A">
              <w:rPr>
                <w:rFonts w:ascii="Arial" w:eastAsia="Times New Roman" w:hAnsi="Arial" w:cs="Arial"/>
                <w:color w:val="000000"/>
                <w:sz w:val="21"/>
                <w:szCs w:val="21"/>
                <w:lang w:eastAsia="ru-RU"/>
              </w:rPr>
              <w:t xml:space="preserve"> если граждане, достигшие первой очереди</w:t>
            </w:r>
            <w:r w:rsidRPr="00EC538A">
              <w:rPr>
                <w:rFonts w:ascii="Arial" w:eastAsia="Times New Roman" w:hAnsi="Arial" w:cs="Arial"/>
                <w:sz w:val="21"/>
                <w:szCs w:val="21"/>
                <w:lang w:eastAsia="ru-RU"/>
              </w:rPr>
              <w:t xml:space="preserve"> на учете в качестве нуждающихся в жилых помещениях,</w:t>
            </w:r>
            <w:r w:rsidRPr="00EC538A">
              <w:rPr>
                <w:rFonts w:ascii="Arial" w:eastAsia="Times New Roman" w:hAnsi="Arial" w:cs="Arial"/>
                <w:color w:val="000000"/>
                <w:sz w:val="21"/>
                <w:szCs w:val="21"/>
                <w:lang w:eastAsia="ru-RU"/>
              </w:rPr>
              <w:t xml:space="preserve"> состоят на учете в качестве нуждающихся в жилых помещениях как малоимущие, либо в случае</w:t>
            </w:r>
            <w:r w:rsidRPr="00EC538A">
              <w:rPr>
                <w:rFonts w:ascii="Arial" w:eastAsia="Times New Roman" w:hAnsi="Arial" w:cs="Arial"/>
                <w:sz w:val="21"/>
                <w:szCs w:val="21"/>
                <w:lang w:eastAsia="ru-RU"/>
              </w:rPr>
              <w:t xml:space="preserve"> предоставления по договору социального найма освободившегося жилого помещения в коммунальной квартире - </w:t>
            </w:r>
            <w:r w:rsidRPr="00EC538A">
              <w:rPr>
                <w:rFonts w:ascii="Arial" w:eastAsia="Times New Roman" w:hAnsi="Arial" w:cs="Arial"/>
                <w:color w:val="000000"/>
                <w:sz w:val="21"/>
                <w:szCs w:val="21"/>
                <w:lang w:eastAsia="ru-RU"/>
              </w:rPr>
              <w:t>заявитель вправе дополнительно представить</w:t>
            </w:r>
            <w:r w:rsidRPr="00EC538A">
              <w:rPr>
                <w:rFonts w:ascii="Arial" w:eastAsia="Times New Roman" w:hAnsi="Arial" w:cs="Arial"/>
                <w:sz w:val="21"/>
                <w:szCs w:val="21"/>
                <w:lang w:eastAsia="ru-RU"/>
              </w:rPr>
              <w:t xml:space="preserve"> по собственной инициативе</w:t>
            </w:r>
            <w:r w:rsidRPr="00EC538A">
              <w:rPr>
                <w:rFonts w:ascii="Arial" w:eastAsia="Times New Roman" w:hAnsi="Arial" w:cs="Arial"/>
                <w:color w:val="000000"/>
                <w:sz w:val="21"/>
                <w:szCs w:val="21"/>
                <w:lang w:eastAsia="ru-RU"/>
              </w:rPr>
              <w:t xml:space="preserve"> следующие документы, необходимые для определения размера дохода, приходящегося на каждого члена семьи:</w:t>
            </w:r>
            <w:r w:rsidRPr="00EC538A">
              <w:rPr>
                <w:rFonts w:ascii="Arial" w:eastAsia="Times New Roman" w:hAnsi="Arial" w:cs="Arial"/>
                <w:sz w:val="21"/>
                <w:szCs w:val="21"/>
                <w:lang w:eastAsia="ru-RU"/>
              </w:rPr>
              <w:t xml:space="preserve"> </w:t>
            </w:r>
          </w:p>
          <w:p w:rsidR="00EC538A" w:rsidRPr="00EC538A" w:rsidRDefault="00EC538A" w:rsidP="00EC538A">
            <w:pPr>
              <w:spacing w:before="100" w:beforeAutospacing="1" w:after="100" w:afterAutospacing="1" w:line="240" w:lineRule="auto"/>
              <w:jc w:val="both"/>
              <w:rPr>
                <w:rFonts w:ascii="Arial" w:eastAsia="Times New Roman" w:hAnsi="Arial" w:cs="Arial"/>
                <w:sz w:val="21"/>
                <w:szCs w:val="21"/>
                <w:lang w:eastAsia="ru-RU"/>
              </w:rPr>
            </w:pPr>
            <w:r w:rsidRPr="00EC538A">
              <w:rPr>
                <w:rFonts w:ascii="Arial" w:eastAsia="Times New Roman" w:hAnsi="Arial" w:cs="Arial"/>
                <w:color w:val="000000"/>
                <w:sz w:val="21"/>
                <w:szCs w:val="21"/>
                <w:lang w:eastAsia="ru-RU"/>
              </w:rPr>
              <w:t>- копии документов, подтверждающих правовые основания владения заявителем и членами его семьи подлежащим налогообложению недвижимым имуществом на праве собственности,</w:t>
            </w:r>
            <w:r w:rsidRPr="00EC538A">
              <w:rPr>
                <w:rFonts w:ascii="Arial" w:eastAsia="Times New Roman" w:hAnsi="Arial" w:cs="Arial"/>
                <w:sz w:val="21"/>
                <w:szCs w:val="21"/>
                <w:lang w:eastAsia="ru-RU"/>
              </w:rPr>
              <w:t xml:space="preserve"> права на которые зарегистрированы в Едином государственном реестре прав на недвижимое имущество и сделок с ним; </w:t>
            </w:r>
          </w:p>
          <w:p w:rsidR="00EC538A" w:rsidRPr="00EC538A" w:rsidRDefault="00EC538A" w:rsidP="00EC538A">
            <w:pPr>
              <w:spacing w:before="100" w:beforeAutospacing="1" w:after="100" w:afterAutospacing="1" w:line="240" w:lineRule="auto"/>
              <w:jc w:val="both"/>
              <w:rPr>
                <w:rFonts w:ascii="Arial" w:eastAsia="Times New Roman" w:hAnsi="Arial" w:cs="Arial"/>
                <w:sz w:val="21"/>
                <w:szCs w:val="21"/>
                <w:lang w:eastAsia="ru-RU"/>
              </w:rPr>
            </w:pPr>
            <w:r w:rsidRPr="00EC538A">
              <w:rPr>
                <w:rFonts w:ascii="Arial" w:eastAsia="Times New Roman" w:hAnsi="Arial" w:cs="Arial"/>
                <w:color w:val="000000"/>
                <w:sz w:val="21"/>
                <w:szCs w:val="21"/>
                <w:lang w:eastAsia="ru-RU"/>
              </w:rPr>
              <w:t xml:space="preserve">- копии документов, подтверждающих правовые основания владения заявителем и членами его семьи подлежащим налогообложению движимым имуществом на праве собственности; </w:t>
            </w:r>
          </w:p>
          <w:p w:rsidR="00EC538A" w:rsidRPr="00EC538A" w:rsidRDefault="00EC538A" w:rsidP="00EC538A">
            <w:pPr>
              <w:spacing w:before="100" w:beforeAutospacing="1" w:after="100" w:afterAutospacing="1" w:line="240" w:lineRule="auto"/>
              <w:jc w:val="both"/>
              <w:rPr>
                <w:rFonts w:ascii="Arial" w:eastAsia="Times New Roman" w:hAnsi="Arial" w:cs="Arial"/>
                <w:sz w:val="21"/>
                <w:szCs w:val="21"/>
                <w:lang w:eastAsia="ru-RU"/>
              </w:rPr>
            </w:pPr>
            <w:r w:rsidRPr="00EC538A">
              <w:rPr>
                <w:rFonts w:ascii="Arial" w:eastAsia="Times New Roman" w:hAnsi="Arial" w:cs="Arial"/>
                <w:sz w:val="21"/>
                <w:szCs w:val="21"/>
                <w:lang w:eastAsia="ru-RU"/>
              </w:rPr>
              <w:t xml:space="preserve">- определение стоимости земельных участков, выполненное </w:t>
            </w:r>
            <w:r w:rsidRPr="00EC538A">
              <w:rPr>
                <w:rFonts w:ascii="Arial" w:eastAsia="Times New Roman" w:hAnsi="Arial" w:cs="Arial"/>
                <w:color w:val="000000"/>
                <w:sz w:val="21"/>
                <w:szCs w:val="21"/>
                <w:lang w:eastAsia="ru-RU"/>
              </w:rPr>
              <w:t xml:space="preserve">филиалом ФГБУ «Федеральная кадастровая палата Федеральной службы государственной регистрации, кадастра и картографии» по Курганской области, при наличии </w:t>
            </w:r>
            <w:r w:rsidRPr="00EC538A">
              <w:rPr>
                <w:rFonts w:ascii="Arial" w:eastAsia="Times New Roman" w:hAnsi="Arial" w:cs="Arial"/>
                <w:sz w:val="21"/>
                <w:szCs w:val="21"/>
                <w:lang w:eastAsia="ru-RU"/>
              </w:rPr>
              <w:t xml:space="preserve">сведений, внесенных в государственный кадастр недвижимости, в виде кадастровой справки о кадастровой стоимости земельного участка; </w:t>
            </w:r>
          </w:p>
          <w:p w:rsidR="00EC538A" w:rsidRPr="00EC538A" w:rsidRDefault="00EC538A" w:rsidP="00EC538A">
            <w:pPr>
              <w:spacing w:before="100" w:beforeAutospacing="1" w:after="100" w:afterAutospacing="1" w:line="240" w:lineRule="auto"/>
              <w:jc w:val="both"/>
              <w:rPr>
                <w:rFonts w:ascii="Arial" w:eastAsia="Times New Roman" w:hAnsi="Arial" w:cs="Arial"/>
                <w:sz w:val="21"/>
                <w:szCs w:val="21"/>
                <w:lang w:eastAsia="ru-RU"/>
              </w:rPr>
            </w:pPr>
            <w:r w:rsidRPr="00EC538A">
              <w:rPr>
                <w:rFonts w:ascii="Arial" w:eastAsia="Times New Roman" w:hAnsi="Arial" w:cs="Arial"/>
                <w:color w:val="000000"/>
                <w:sz w:val="21"/>
                <w:szCs w:val="21"/>
                <w:lang w:eastAsia="ru-RU"/>
              </w:rPr>
              <w:t xml:space="preserve">При </w:t>
            </w:r>
            <w:proofErr w:type="spellStart"/>
            <w:r w:rsidRPr="00EC538A">
              <w:rPr>
                <w:rFonts w:ascii="Arial" w:eastAsia="Times New Roman" w:hAnsi="Arial" w:cs="Arial"/>
                <w:color w:val="000000"/>
                <w:sz w:val="21"/>
                <w:szCs w:val="21"/>
                <w:lang w:eastAsia="ru-RU"/>
              </w:rPr>
              <w:t>непредоставлении</w:t>
            </w:r>
            <w:proofErr w:type="spellEnd"/>
            <w:r w:rsidRPr="00EC538A">
              <w:rPr>
                <w:rFonts w:ascii="Arial" w:eastAsia="Times New Roman" w:hAnsi="Arial" w:cs="Arial"/>
                <w:color w:val="000000"/>
                <w:sz w:val="21"/>
                <w:szCs w:val="21"/>
                <w:lang w:eastAsia="ru-RU"/>
              </w:rPr>
              <w:t xml:space="preserve"> указанных в настоящем пункте документов заявителем, Департамент запрашивает недостающие документы (информацию), необходимы</w:t>
            </w:r>
            <w:proofErr w:type="gramStart"/>
            <w:r w:rsidRPr="00EC538A">
              <w:rPr>
                <w:rFonts w:ascii="Arial" w:eastAsia="Times New Roman" w:hAnsi="Arial" w:cs="Arial"/>
                <w:color w:val="000000"/>
                <w:sz w:val="21"/>
                <w:szCs w:val="21"/>
                <w:lang w:eastAsia="ru-RU"/>
              </w:rPr>
              <w:t>е(</w:t>
            </w:r>
            <w:proofErr w:type="spellStart"/>
            <w:proofErr w:type="gramEnd"/>
            <w:r w:rsidRPr="00EC538A">
              <w:rPr>
                <w:rFonts w:ascii="Arial" w:eastAsia="Times New Roman" w:hAnsi="Arial" w:cs="Arial"/>
                <w:color w:val="000000"/>
                <w:sz w:val="21"/>
                <w:szCs w:val="21"/>
                <w:lang w:eastAsia="ru-RU"/>
              </w:rPr>
              <w:t>ую</w:t>
            </w:r>
            <w:proofErr w:type="spellEnd"/>
            <w:r w:rsidRPr="00EC538A">
              <w:rPr>
                <w:rFonts w:ascii="Arial" w:eastAsia="Times New Roman" w:hAnsi="Arial" w:cs="Arial"/>
                <w:color w:val="000000"/>
                <w:sz w:val="21"/>
                <w:szCs w:val="21"/>
                <w:lang w:eastAsia="ru-RU"/>
              </w:rPr>
              <w:t>)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r w:rsidRPr="00EC538A">
              <w:rPr>
                <w:rFonts w:ascii="Arial" w:eastAsia="Times New Roman" w:hAnsi="Arial" w:cs="Arial"/>
                <w:sz w:val="21"/>
                <w:szCs w:val="21"/>
                <w:lang w:eastAsia="ru-RU"/>
              </w:rPr>
              <w:t xml:space="preserve"> </w:t>
            </w:r>
          </w:p>
          <w:p w:rsidR="00236378" w:rsidRPr="0031655C" w:rsidRDefault="00236378" w:rsidP="002B20A6">
            <w:pPr>
              <w:spacing w:before="100" w:beforeAutospacing="1" w:after="100" w:afterAutospacing="1" w:line="240" w:lineRule="auto"/>
              <w:ind w:firstLine="532"/>
              <w:jc w:val="both"/>
              <w:rPr>
                <w:rFonts w:ascii="Arial" w:hAnsi="Arial" w:cs="Arial"/>
                <w:sz w:val="21"/>
                <w:szCs w:val="21"/>
              </w:rPr>
            </w:pP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lastRenderedPageBreak/>
              <w:t>Результат</w:t>
            </w:r>
          </w:p>
        </w:tc>
        <w:tc>
          <w:tcPr>
            <w:tcW w:w="12950" w:type="dxa"/>
            <w:shd w:val="clear" w:color="auto" w:fill="auto"/>
            <w:tcMar>
              <w:top w:w="150" w:type="dxa"/>
              <w:left w:w="150" w:type="dxa"/>
              <w:bottom w:w="150" w:type="dxa"/>
              <w:right w:w="150" w:type="dxa"/>
            </w:tcMar>
          </w:tcPr>
          <w:p w:rsidR="00B30744" w:rsidRPr="0031655C" w:rsidRDefault="00227563" w:rsidP="0031655C">
            <w:pPr>
              <w:spacing w:before="100" w:beforeAutospacing="1" w:after="100" w:afterAutospacing="1" w:line="240" w:lineRule="auto"/>
              <w:jc w:val="both"/>
              <w:rPr>
                <w:rFonts w:ascii="Arial" w:hAnsi="Arial" w:cs="Arial"/>
                <w:sz w:val="21"/>
                <w:szCs w:val="21"/>
              </w:rPr>
            </w:pPr>
            <w:r w:rsidRPr="0031655C">
              <w:rPr>
                <w:rFonts w:ascii="Arial" w:hAnsi="Arial" w:cs="Arial"/>
                <w:sz w:val="21"/>
                <w:szCs w:val="21"/>
              </w:rPr>
              <w:t>Результатом предоставления муниципальной услуги является: в</w:t>
            </w:r>
            <w:r w:rsidRPr="0031655C">
              <w:rPr>
                <w:rFonts w:ascii="Arial" w:hAnsi="Arial" w:cs="Arial"/>
                <w:color w:val="000000"/>
                <w:sz w:val="21"/>
                <w:szCs w:val="21"/>
              </w:rPr>
              <w:t>ыдача (направление) заявителю постановления Администрации города Кургана о предоставлении жилого помещения по договору социального найма либо отказ в предоставлении муниципальной услуги</w:t>
            </w:r>
            <w:r w:rsidRPr="0031655C">
              <w:rPr>
                <w:rFonts w:ascii="Arial" w:hAnsi="Arial" w:cs="Arial"/>
                <w:sz w:val="21"/>
                <w:szCs w:val="21"/>
              </w:rPr>
              <w:t>.</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Срок предоставления услуги</w:t>
            </w:r>
          </w:p>
        </w:tc>
        <w:tc>
          <w:tcPr>
            <w:tcW w:w="12950" w:type="dxa"/>
            <w:shd w:val="clear" w:color="auto" w:fill="auto"/>
            <w:tcMar>
              <w:top w:w="150" w:type="dxa"/>
              <w:left w:w="150" w:type="dxa"/>
              <w:bottom w:w="150" w:type="dxa"/>
              <w:right w:w="150" w:type="dxa"/>
            </w:tcMar>
          </w:tcPr>
          <w:p w:rsidR="00671A6F" w:rsidRPr="0031655C" w:rsidRDefault="00227563" w:rsidP="0031655C">
            <w:pPr>
              <w:spacing w:after="0" w:line="240" w:lineRule="auto"/>
              <w:jc w:val="both"/>
              <w:rPr>
                <w:rFonts w:ascii="Arial" w:hAnsi="Arial" w:cs="Arial"/>
                <w:sz w:val="21"/>
                <w:szCs w:val="21"/>
              </w:rPr>
            </w:pPr>
            <w:r w:rsidRPr="0031655C">
              <w:rPr>
                <w:rFonts w:ascii="Arial" w:hAnsi="Arial" w:cs="Arial"/>
                <w:sz w:val="21"/>
                <w:szCs w:val="21"/>
              </w:rPr>
              <w:t>Срок предоставления муниципальной услуги: не более 30 рабочих дней со дня поступления зая</w:t>
            </w:r>
            <w:r w:rsidRPr="0031655C">
              <w:rPr>
                <w:rFonts w:ascii="Arial" w:hAnsi="Arial" w:cs="Arial"/>
                <w:sz w:val="21"/>
                <w:szCs w:val="21"/>
              </w:rPr>
              <w:t xml:space="preserve">вления и необходимых документов в </w:t>
            </w:r>
            <w:r w:rsidRPr="0031655C">
              <w:rPr>
                <w:rFonts w:ascii="Arial" w:eastAsia="Times New Roman" w:hAnsi="Arial" w:cs="Arial"/>
                <w:color w:val="000000"/>
                <w:sz w:val="21"/>
                <w:szCs w:val="21"/>
                <w:lang w:eastAsia="ru-RU"/>
              </w:rPr>
              <w:t>Департамент</w:t>
            </w:r>
            <w:r w:rsidRPr="0031655C">
              <w:rPr>
                <w:rFonts w:ascii="Arial" w:hAnsi="Arial" w:cs="Arial"/>
                <w:sz w:val="21"/>
                <w:szCs w:val="21"/>
              </w:rPr>
              <w:t xml:space="preserve"> жилищно-коммунального хозяйства и строительства Администрации города Кургана</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Основания для отказа</w:t>
            </w:r>
            <w:r w:rsidR="00E01D36" w:rsidRPr="0031655C">
              <w:rPr>
                <w:rFonts w:ascii="Arial" w:eastAsia="Times New Roman" w:hAnsi="Arial" w:cs="Arial"/>
                <w:b/>
                <w:color w:val="403152" w:themeColor="accent4" w:themeShade="80"/>
                <w:sz w:val="21"/>
                <w:szCs w:val="21"/>
                <w:lang w:eastAsia="ru-RU"/>
              </w:rPr>
              <w:t xml:space="preserve"> в приеме заявления</w:t>
            </w:r>
          </w:p>
        </w:tc>
        <w:tc>
          <w:tcPr>
            <w:tcW w:w="12950" w:type="dxa"/>
            <w:shd w:val="clear" w:color="auto" w:fill="auto"/>
            <w:tcMar>
              <w:top w:w="150" w:type="dxa"/>
              <w:left w:w="150" w:type="dxa"/>
              <w:bottom w:w="150" w:type="dxa"/>
              <w:right w:w="150" w:type="dxa"/>
            </w:tcMar>
          </w:tcPr>
          <w:p w:rsidR="00236378" w:rsidRPr="0031655C" w:rsidRDefault="00276D7F" w:rsidP="0069069E">
            <w:pPr>
              <w:spacing w:after="0" w:line="240" w:lineRule="auto"/>
              <w:rPr>
                <w:rFonts w:ascii="Arial" w:eastAsia="Times New Roman" w:hAnsi="Arial" w:cs="Arial"/>
                <w:sz w:val="21"/>
                <w:szCs w:val="21"/>
                <w:lang w:eastAsia="ru-RU"/>
              </w:rPr>
            </w:pPr>
            <w:r w:rsidRPr="0031655C">
              <w:rPr>
                <w:rFonts w:ascii="Arial" w:eastAsia="Times New Roman" w:hAnsi="Arial" w:cs="Arial"/>
                <w:sz w:val="21"/>
                <w:szCs w:val="21"/>
                <w:lang w:eastAsia="ru-RU"/>
              </w:rPr>
              <w:t>нет</w:t>
            </w:r>
          </w:p>
        </w:tc>
      </w:tr>
      <w:tr w:rsidR="00236378" w:rsidRPr="00564D10" w:rsidTr="004B51D5">
        <w:trPr>
          <w:trHeight w:val="523"/>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Стоимость</w:t>
            </w:r>
          </w:p>
        </w:tc>
        <w:tc>
          <w:tcPr>
            <w:tcW w:w="12950" w:type="dxa"/>
            <w:shd w:val="clear" w:color="auto" w:fill="auto"/>
            <w:tcMar>
              <w:top w:w="150" w:type="dxa"/>
              <w:left w:w="150" w:type="dxa"/>
              <w:bottom w:w="150" w:type="dxa"/>
              <w:right w:w="150" w:type="dxa"/>
            </w:tcMar>
          </w:tcPr>
          <w:p w:rsidR="004F33E0" w:rsidRPr="0031655C" w:rsidRDefault="00276D7F" w:rsidP="004F33E0">
            <w:pPr>
              <w:tabs>
                <w:tab w:val="left" w:pos="7538"/>
              </w:tabs>
              <w:spacing w:after="0" w:line="240" w:lineRule="auto"/>
              <w:jc w:val="both"/>
              <w:rPr>
                <w:rFonts w:ascii="Arial" w:eastAsia="Times New Roman" w:hAnsi="Arial" w:cs="Arial"/>
                <w:sz w:val="21"/>
                <w:szCs w:val="21"/>
                <w:lang w:eastAsia="ru-RU"/>
              </w:rPr>
            </w:pPr>
            <w:r w:rsidRPr="0031655C">
              <w:rPr>
                <w:rFonts w:ascii="Arial" w:hAnsi="Arial" w:cs="Arial"/>
                <w:sz w:val="21"/>
                <w:szCs w:val="21"/>
              </w:rPr>
              <w:t>Муниципальная услуга предоставляется на бесплатной основе</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tcPr>
          <w:p w:rsidR="00236378" w:rsidRPr="0031655C" w:rsidRDefault="00E01D36"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2950" w:type="dxa"/>
            <w:shd w:val="clear" w:color="auto" w:fill="auto"/>
            <w:tcMar>
              <w:top w:w="150" w:type="dxa"/>
              <w:left w:w="150" w:type="dxa"/>
              <w:bottom w:w="150" w:type="dxa"/>
              <w:right w:w="150" w:type="dxa"/>
            </w:tcMar>
          </w:tcPr>
          <w:p w:rsidR="00236378" w:rsidRPr="0031655C" w:rsidRDefault="00236378" w:rsidP="00581096">
            <w:pPr>
              <w:spacing w:after="0" w:line="240" w:lineRule="auto"/>
              <w:jc w:val="both"/>
              <w:rPr>
                <w:rFonts w:ascii="Arial" w:eastAsia="Times New Roman" w:hAnsi="Arial" w:cs="Arial"/>
                <w:sz w:val="21"/>
                <w:szCs w:val="21"/>
                <w:highlight w:val="yellow"/>
                <w:lang w:eastAsia="ru-RU"/>
              </w:rPr>
            </w:pPr>
            <w:bookmarkStart w:id="0" w:name="_GoBack"/>
            <w:bookmarkEnd w:id="0"/>
          </w:p>
        </w:tc>
      </w:tr>
      <w:tr w:rsidR="00236378" w:rsidRPr="00564D10" w:rsidTr="00744CC6">
        <w:trPr>
          <w:trHeight w:val="626"/>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Административный регламент</w:t>
            </w:r>
          </w:p>
        </w:tc>
        <w:tc>
          <w:tcPr>
            <w:tcW w:w="12950" w:type="dxa"/>
            <w:shd w:val="clear" w:color="auto" w:fill="auto"/>
            <w:tcMar>
              <w:top w:w="150" w:type="dxa"/>
              <w:left w:w="150" w:type="dxa"/>
              <w:bottom w:w="150" w:type="dxa"/>
              <w:right w:w="150" w:type="dxa"/>
            </w:tcMar>
          </w:tcPr>
          <w:p w:rsidR="00236378" w:rsidRPr="0031655C" w:rsidRDefault="005C70EE" w:rsidP="00575D31">
            <w:pPr>
              <w:jc w:val="both"/>
              <w:rPr>
                <w:rFonts w:ascii="Arial" w:hAnsi="Arial" w:cs="Arial"/>
                <w:sz w:val="21"/>
                <w:szCs w:val="21"/>
              </w:rPr>
            </w:pPr>
            <w:r w:rsidRPr="0031655C">
              <w:rPr>
                <w:rFonts w:ascii="Arial" w:hAnsi="Arial" w:cs="Arial"/>
                <w:sz w:val="21"/>
                <w:szCs w:val="21"/>
              </w:rPr>
              <w:t>Постановление Администрации города Кургана от 31.08.2012 № 6142 "Об утверждении Административного регламента предоставления Департаментом жилищно-коммунального хозяйства и строительства Администрации города Кургана муниципальной услуги "Предоставление жилых помещений по договору социального найма"</w:t>
            </w:r>
          </w:p>
        </w:tc>
      </w:tr>
    </w:tbl>
    <w:p w:rsidR="0092731F" w:rsidRPr="0092731F" w:rsidRDefault="0092731F" w:rsidP="00F35833">
      <w:pPr>
        <w:jc w:val="right"/>
        <w:rPr>
          <w:rFonts w:ascii="Arial" w:hAnsi="Arial" w:cs="Arial"/>
          <w:sz w:val="21"/>
          <w:szCs w:val="21"/>
        </w:rPr>
      </w:pPr>
    </w:p>
    <w:sectPr w:rsidR="0092731F" w:rsidRPr="0092731F"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031481"/>
    <w:multiLevelType w:val="multilevel"/>
    <w:tmpl w:val="BFC802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012CE"/>
    <w:rsid w:val="00002406"/>
    <w:rsid w:val="00004300"/>
    <w:rsid w:val="000535D6"/>
    <w:rsid w:val="000579F0"/>
    <w:rsid w:val="00064D78"/>
    <w:rsid w:val="00065142"/>
    <w:rsid w:val="000A15B1"/>
    <w:rsid w:val="000A3387"/>
    <w:rsid w:val="000E3B9E"/>
    <w:rsid w:val="000E65D1"/>
    <w:rsid w:val="000F6416"/>
    <w:rsid w:val="00114B8E"/>
    <w:rsid w:val="001166B9"/>
    <w:rsid w:val="001423B7"/>
    <w:rsid w:val="00146FEF"/>
    <w:rsid w:val="00165CEC"/>
    <w:rsid w:val="00176CAA"/>
    <w:rsid w:val="001865E2"/>
    <w:rsid w:val="001A251D"/>
    <w:rsid w:val="001A35CD"/>
    <w:rsid w:val="001B1664"/>
    <w:rsid w:val="001B44D9"/>
    <w:rsid w:val="001D70E5"/>
    <w:rsid w:val="001F41F3"/>
    <w:rsid w:val="00213FDE"/>
    <w:rsid w:val="002145CB"/>
    <w:rsid w:val="00227563"/>
    <w:rsid w:val="0023450B"/>
    <w:rsid w:val="0023536C"/>
    <w:rsid w:val="00236378"/>
    <w:rsid w:val="0024483F"/>
    <w:rsid w:val="00261E73"/>
    <w:rsid w:val="00276D7F"/>
    <w:rsid w:val="00277A71"/>
    <w:rsid w:val="0028488F"/>
    <w:rsid w:val="002B20A6"/>
    <w:rsid w:val="002B54E8"/>
    <w:rsid w:val="002E320C"/>
    <w:rsid w:val="002F4D8A"/>
    <w:rsid w:val="0031655C"/>
    <w:rsid w:val="00347EE8"/>
    <w:rsid w:val="00360D43"/>
    <w:rsid w:val="0039620A"/>
    <w:rsid w:val="003B3AEC"/>
    <w:rsid w:val="003B658F"/>
    <w:rsid w:val="003D7B17"/>
    <w:rsid w:val="003F7095"/>
    <w:rsid w:val="00412746"/>
    <w:rsid w:val="004166E5"/>
    <w:rsid w:val="00464D6C"/>
    <w:rsid w:val="00480FA4"/>
    <w:rsid w:val="004862EE"/>
    <w:rsid w:val="00491F90"/>
    <w:rsid w:val="004960D4"/>
    <w:rsid w:val="004A1410"/>
    <w:rsid w:val="004A7ED4"/>
    <w:rsid w:val="004B3FC2"/>
    <w:rsid w:val="004B51D5"/>
    <w:rsid w:val="004D26A5"/>
    <w:rsid w:val="004D4F37"/>
    <w:rsid w:val="004D5D9C"/>
    <w:rsid w:val="004F33E0"/>
    <w:rsid w:val="004F681D"/>
    <w:rsid w:val="004F72B3"/>
    <w:rsid w:val="005173B8"/>
    <w:rsid w:val="00564D10"/>
    <w:rsid w:val="00575D31"/>
    <w:rsid w:val="00581096"/>
    <w:rsid w:val="005B6AE9"/>
    <w:rsid w:val="005C70EE"/>
    <w:rsid w:val="005D6620"/>
    <w:rsid w:val="0061407F"/>
    <w:rsid w:val="00625B8A"/>
    <w:rsid w:val="006519D0"/>
    <w:rsid w:val="00657578"/>
    <w:rsid w:val="00671A6F"/>
    <w:rsid w:val="00676D3F"/>
    <w:rsid w:val="006870EB"/>
    <w:rsid w:val="0069069E"/>
    <w:rsid w:val="006A1421"/>
    <w:rsid w:val="006C241E"/>
    <w:rsid w:val="006C56F7"/>
    <w:rsid w:val="006E607C"/>
    <w:rsid w:val="006F0019"/>
    <w:rsid w:val="006F18ED"/>
    <w:rsid w:val="007019F4"/>
    <w:rsid w:val="00701E17"/>
    <w:rsid w:val="007416E0"/>
    <w:rsid w:val="00744CC6"/>
    <w:rsid w:val="00753680"/>
    <w:rsid w:val="00762A9B"/>
    <w:rsid w:val="00763902"/>
    <w:rsid w:val="00764F9F"/>
    <w:rsid w:val="00792431"/>
    <w:rsid w:val="007930C9"/>
    <w:rsid w:val="007A15C7"/>
    <w:rsid w:val="007A7FA2"/>
    <w:rsid w:val="007C5760"/>
    <w:rsid w:val="007E1D26"/>
    <w:rsid w:val="00802A4B"/>
    <w:rsid w:val="008160B2"/>
    <w:rsid w:val="008360FB"/>
    <w:rsid w:val="00845104"/>
    <w:rsid w:val="00876024"/>
    <w:rsid w:val="00881CE0"/>
    <w:rsid w:val="008A7745"/>
    <w:rsid w:val="008E688F"/>
    <w:rsid w:val="00902A59"/>
    <w:rsid w:val="00926C53"/>
    <w:rsid w:val="0092731F"/>
    <w:rsid w:val="009277B9"/>
    <w:rsid w:val="00937CA5"/>
    <w:rsid w:val="00944944"/>
    <w:rsid w:val="00945FC4"/>
    <w:rsid w:val="00951904"/>
    <w:rsid w:val="00982714"/>
    <w:rsid w:val="00986985"/>
    <w:rsid w:val="009A1071"/>
    <w:rsid w:val="009C12AE"/>
    <w:rsid w:val="009E7929"/>
    <w:rsid w:val="00A126A0"/>
    <w:rsid w:val="00A37833"/>
    <w:rsid w:val="00A61DBE"/>
    <w:rsid w:val="00A744F2"/>
    <w:rsid w:val="00A77C10"/>
    <w:rsid w:val="00A814AC"/>
    <w:rsid w:val="00A845FB"/>
    <w:rsid w:val="00A95170"/>
    <w:rsid w:val="00AA2BCD"/>
    <w:rsid w:val="00AA4236"/>
    <w:rsid w:val="00AB7562"/>
    <w:rsid w:val="00AE35F2"/>
    <w:rsid w:val="00AE68EA"/>
    <w:rsid w:val="00AF5036"/>
    <w:rsid w:val="00B02760"/>
    <w:rsid w:val="00B02A1F"/>
    <w:rsid w:val="00B13DCB"/>
    <w:rsid w:val="00B17838"/>
    <w:rsid w:val="00B30744"/>
    <w:rsid w:val="00B30C58"/>
    <w:rsid w:val="00B3274F"/>
    <w:rsid w:val="00B54025"/>
    <w:rsid w:val="00B62C70"/>
    <w:rsid w:val="00B94CD8"/>
    <w:rsid w:val="00BA64A9"/>
    <w:rsid w:val="00BD1D03"/>
    <w:rsid w:val="00BE7F4E"/>
    <w:rsid w:val="00BF26DE"/>
    <w:rsid w:val="00C10D36"/>
    <w:rsid w:val="00C23D40"/>
    <w:rsid w:val="00C24A69"/>
    <w:rsid w:val="00C42525"/>
    <w:rsid w:val="00C5056A"/>
    <w:rsid w:val="00C5398B"/>
    <w:rsid w:val="00C65A45"/>
    <w:rsid w:val="00C7479D"/>
    <w:rsid w:val="00C92976"/>
    <w:rsid w:val="00C976D6"/>
    <w:rsid w:val="00CD58C4"/>
    <w:rsid w:val="00CE11E1"/>
    <w:rsid w:val="00CF76C0"/>
    <w:rsid w:val="00D160FF"/>
    <w:rsid w:val="00D2198F"/>
    <w:rsid w:val="00D26E66"/>
    <w:rsid w:val="00D82629"/>
    <w:rsid w:val="00D84EB1"/>
    <w:rsid w:val="00D9277E"/>
    <w:rsid w:val="00DA329D"/>
    <w:rsid w:val="00DB4332"/>
    <w:rsid w:val="00DC3C4C"/>
    <w:rsid w:val="00DD40A4"/>
    <w:rsid w:val="00DD6170"/>
    <w:rsid w:val="00DE5D85"/>
    <w:rsid w:val="00E00366"/>
    <w:rsid w:val="00E00926"/>
    <w:rsid w:val="00E01D36"/>
    <w:rsid w:val="00E42369"/>
    <w:rsid w:val="00E629A5"/>
    <w:rsid w:val="00E64695"/>
    <w:rsid w:val="00E95210"/>
    <w:rsid w:val="00E95A00"/>
    <w:rsid w:val="00E9726A"/>
    <w:rsid w:val="00EC538A"/>
    <w:rsid w:val="00EE7EC2"/>
    <w:rsid w:val="00F05733"/>
    <w:rsid w:val="00F35833"/>
    <w:rsid w:val="00F52772"/>
    <w:rsid w:val="00FA14E0"/>
    <w:rsid w:val="00FA3220"/>
    <w:rsid w:val="00FD3A4B"/>
    <w:rsid w:val="00FD4E8C"/>
    <w:rsid w:val="00FD4ED2"/>
    <w:rsid w:val="00FE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Emphasis"/>
    <w:basedOn w:val="a0"/>
    <w:uiPriority w:val="20"/>
    <w:qFormat/>
    <w:rsid w:val="008160B2"/>
    <w:rPr>
      <w:i/>
      <w:iCs/>
    </w:rPr>
  </w:style>
  <w:style w:type="character" w:customStyle="1" w:styleId="ConsPlusNormal0">
    <w:name w:val="ConsPlusNormal Знак"/>
    <w:basedOn w:val="a0"/>
    <w:link w:val="ConsPlusNormal"/>
    <w:locked/>
    <w:rsid w:val="00575D31"/>
    <w:rPr>
      <w:rFonts w:ascii="Calibri" w:eastAsia="Times New Roman" w:hAnsi="Calibri" w:cs="Calibri"/>
      <w:szCs w:val="20"/>
      <w:lang w:eastAsia="ru-RU"/>
    </w:rPr>
  </w:style>
  <w:style w:type="character" w:customStyle="1" w:styleId="ng-scope">
    <w:name w:val="ng-scope"/>
    <w:basedOn w:val="a0"/>
    <w:rsid w:val="000F6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Emphasis"/>
    <w:basedOn w:val="a0"/>
    <w:uiPriority w:val="20"/>
    <w:qFormat/>
    <w:rsid w:val="008160B2"/>
    <w:rPr>
      <w:i/>
      <w:iCs/>
    </w:rPr>
  </w:style>
  <w:style w:type="character" w:customStyle="1" w:styleId="ConsPlusNormal0">
    <w:name w:val="ConsPlusNormal Знак"/>
    <w:basedOn w:val="a0"/>
    <w:link w:val="ConsPlusNormal"/>
    <w:locked/>
    <w:rsid w:val="00575D31"/>
    <w:rPr>
      <w:rFonts w:ascii="Calibri" w:eastAsia="Times New Roman" w:hAnsi="Calibri" w:cs="Calibri"/>
      <w:szCs w:val="20"/>
      <w:lang w:eastAsia="ru-RU"/>
    </w:rPr>
  </w:style>
  <w:style w:type="character" w:customStyle="1" w:styleId="ng-scope">
    <w:name w:val="ng-scope"/>
    <w:basedOn w:val="a0"/>
    <w:rsid w:val="000F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989">
      <w:bodyDiv w:val="1"/>
      <w:marLeft w:val="0"/>
      <w:marRight w:val="0"/>
      <w:marTop w:val="0"/>
      <w:marBottom w:val="0"/>
      <w:divBdr>
        <w:top w:val="none" w:sz="0" w:space="0" w:color="auto"/>
        <w:left w:val="none" w:sz="0" w:space="0" w:color="auto"/>
        <w:bottom w:val="none" w:sz="0" w:space="0" w:color="auto"/>
        <w:right w:val="none" w:sz="0" w:space="0" w:color="auto"/>
      </w:divBdr>
      <w:divsChild>
        <w:div w:id="1378433838">
          <w:marLeft w:val="0"/>
          <w:marRight w:val="0"/>
          <w:marTop w:val="0"/>
          <w:marBottom w:val="0"/>
          <w:divBdr>
            <w:top w:val="none" w:sz="0" w:space="0" w:color="auto"/>
            <w:left w:val="none" w:sz="0" w:space="0" w:color="auto"/>
            <w:bottom w:val="none" w:sz="0" w:space="0" w:color="auto"/>
            <w:right w:val="none" w:sz="0" w:space="0" w:color="auto"/>
          </w:divBdr>
        </w:div>
        <w:div w:id="2067995536">
          <w:marLeft w:val="0"/>
          <w:marRight w:val="0"/>
          <w:marTop w:val="0"/>
          <w:marBottom w:val="0"/>
          <w:divBdr>
            <w:top w:val="none" w:sz="0" w:space="0" w:color="auto"/>
            <w:left w:val="none" w:sz="0" w:space="0" w:color="auto"/>
            <w:bottom w:val="none" w:sz="0" w:space="0" w:color="auto"/>
            <w:right w:val="none" w:sz="0" w:space="0" w:color="auto"/>
          </w:divBdr>
        </w:div>
      </w:divsChild>
    </w:div>
    <w:div w:id="93018060">
      <w:bodyDiv w:val="1"/>
      <w:marLeft w:val="0"/>
      <w:marRight w:val="0"/>
      <w:marTop w:val="0"/>
      <w:marBottom w:val="0"/>
      <w:divBdr>
        <w:top w:val="none" w:sz="0" w:space="0" w:color="auto"/>
        <w:left w:val="none" w:sz="0" w:space="0" w:color="auto"/>
        <w:bottom w:val="none" w:sz="0" w:space="0" w:color="auto"/>
        <w:right w:val="none" w:sz="0" w:space="0" w:color="auto"/>
      </w:divBdr>
    </w:div>
    <w:div w:id="121507246">
      <w:bodyDiv w:val="1"/>
      <w:marLeft w:val="0"/>
      <w:marRight w:val="0"/>
      <w:marTop w:val="0"/>
      <w:marBottom w:val="0"/>
      <w:divBdr>
        <w:top w:val="none" w:sz="0" w:space="0" w:color="auto"/>
        <w:left w:val="none" w:sz="0" w:space="0" w:color="auto"/>
        <w:bottom w:val="none" w:sz="0" w:space="0" w:color="auto"/>
        <w:right w:val="none" w:sz="0" w:space="0" w:color="auto"/>
      </w:divBdr>
    </w:div>
    <w:div w:id="184371669">
      <w:bodyDiv w:val="1"/>
      <w:marLeft w:val="0"/>
      <w:marRight w:val="0"/>
      <w:marTop w:val="0"/>
      <w:marBottom w:val="0"/>
      <w:divBdr>
        <w:top w:val="none" w:sz="0" w:space="0" w:color="auto"/>
        <w:left w:val="none" w:sz="0" w:space="0" w:color="auto"/>
        <w:bottom w:val="none" w:sz="0" w:space="0" w:color="auto"/>
        <w:right w:val="none" w:sz="0" w:space="0" w:color="auto"/>
      </w:divBdr>
    </w:div>
    <w:div w:id="392117542">
      <w:bodyDiv w:val="1"/>
      <w:marLeft w:val="0"/>
      <w:marRight w:val="0"/>
      <w:marTop w:val="0"/>
      <w:marBottom w:val="0"/>
      <w:divBdr>
        <w:top w:val="none" w:sz="0" w:space="0" w:color="auto"/>
        <w:left w:val="none" w:sz="0" w:space="0" w:color="auto"/>
        <w:bottom w:val="none" w:sz="0" w:space="0" w:color="auto"/>
        <w:right w:val="none" w:sz="0" w:space="0" w:color="auto"/>
      </w:divBdr>
    </w:div>
    <w:div w:id="426002023">
      <w:bodyDiv w:val="1"/>
      <w:marLeft w:val="0"/>
      <w:marRight w:val="0"/>
      <w:marTop w:val="0"/>
      <w:marBottom w:val="0"/>
      <w:divBdr>
        <w:top w:val="none" w:sz="0" w:space="0" w:color="auto"/>
        <w:left w:val="none" w:sz="0" w:space="0" w:color="auto"/>
        <w:bottom w:val="none" w:sz="0" w:space="0" w:color="auto"/>
        <w:right w:val="none" w:sz="0" w:space="0" w:color="auto"/>
      </w:divBdr>
    </w:div>
    <w:div w:id="462888207">
      <w:bodyDiv w:val="1"/>
      <w:marLeft w:val="0"/>
      <w:marRight w:val="0"/>
      <w:marTop w:val="0"/>
      <w:marBottom w:val="0"/>
      <w:divBdr>
        <w:top w:val="none" w:sz="0" w:space="0" w:color="auto"/>
        <w:left w:val="none" w:sz="0" w:space="0" w:color="auto"/>
        <w:bottom w:val="none" w:sz="0" w:space="0" w:color="auto"/>
        <w:right w:val="none" w:sz="0" w:space="0" w:color="auto"/>
      </w:divBdr>
    </w:div>
    <w:div w:id="498542478">
      <w:bodyDiv w:val="1"/>
      <w:marLeft w:val="0"/>
      <w:marRight w:val="0"/>
      <w:marTop w:val="0"/>
      <w:marBottom w:val="0"/>
      <w:divBdr>
        <w:top w:val="none" w:sz="0" w:space="0" w:color="auto"/>
        <w:left w:val="none" w:sz="0" w:space="0" w:color="auto"/>
        <w:bottom w:val="none" w:sz="0" w:space="0" w:color="auto"/>
        <w:right w:val="none" w:sz="0" w:space="0" w:color="auto"/>
      </w:divBdr>
    </w:div>
    <w:div w:id="536281581">
      <w:bodyDiv w:val="1"/>
      <w:marLeft w:val="0"/>
      <w:marRight w:val="0"/>
      <w:marTop w:val="0"/>
      <w:marBottom w:val="0"/>
      <w:divBdr>
        <w:top w:val="none" w:sz="0" w:space="0" w:color="auto"/>
        <w:left w:val="none" w:sz="0" w:space="0" w:color="auto"/>
        <w:bottom w:val="none" w:sz="0" w:space="0" w:color="auto"/>
        <w:right w:val="none" w:sz="0" w:space="0" w:color="auto"/>
      </w:divBdr>
    </w:div>
    <w:div w:id="569731474">
      <w:bodyDiv w:val="1"/>
      <w:marLeft w:val="0"/>
      <w:marRight w:val="0"/>
      <w:marTop w:val="0"/>
      <w:marBottom w:val="0"/>
      <w:divBdr>
        <w:top w:val="none" w:sz="0" w:space="0" w:color="auto"/>
        <w:left w:val="none" w:sz="0" w:space="0" w:color="auto"/>
        <w:bottom w:val="none" w:sz="0" w:space="0" w:color="auto"/>
        <w:right w:val="none" w:sz="0" w:space="0" w:color="auto"/>
      </w:divBdr>
    </w:div>
    <w:div w:id="592780333">
      <w:bodyDiv w:val="1"/>
      <w:marLeft w:val="0"/>
      <w:marRight w:val="0"/>
      <w:marTop w:val="0"/>
      <w:marBottom w:val="0"/>
      <w:divBdr>
        <w:top w:val="none" w:sz="0" w:space="0" w:color="auto"/>
        <w:left w:val="none" w:sz="0" w:space="0" w:color="auto"/>
        <w:bottom w:val="none" w:sz="0" w:space="0" w:color="auto"/>
        <w:right w:val="none" w:sz="0" w:space="0" w:color="auto"/>
      </w:divBdr>
    </w:div>
    <w:div w:id="645939640">
      <w:bodyDiv w:val="1"/>
      <w:marLeft w:val="0"/>
      <w:marRight w:val="0"/>
      <w:marTop w:val="0"/>
      <w:marBottom w:val="0"/>
      <w:divBdr>
        <w:top w:val="none" w:sz="0" w:space="0" w:color="auto"/>
        <w:left w:val="none" w:sz="0" w:space="0" w:color="auto"/>
        <w:bottom w:val="none" w:sz="0" w:space="0" w:color="auto"/>
        <w:right w:val="none" w:sz="0" w:space="0" w:color="auto"/>
      </w:divBdr>
    </w:div>
    <w:div w:id="659622145">
      <w:bodyDiv w:val="1"/>
      <w:marLeft w:val="0"/>
      <w:marRight w:val="0"/>
      <w:marTop w:val="0"/>
      <w:marBottom w:val="0"/>
      <w:divBdr>
        <w:top w:val="none" w:sz="0" w:space="0" w:color="auto"/>
        <w:left w:val="none" w:sz="0" w:space="0" w:color="auto"/>
        <w:bottom w:val="none" w:sz="0" w:space="0" w:color="auto"/>
        <w:right w:val="none" w:sz="0" w:space="0" w:color="auto"/>
      </w:divBdr>
      <w:divsChild>
        <w:div w:id="1169758075">
          <w:marLeft w:val="0"/>
          <w:marRight w:val="0"/>
          <w:marTop w:val="0"/>
          <w:marBottom w:val="0"/>
          <w:divBdr>
            <w:top w:val="none" w:sz="0" w:space="0" w:color="auto"/>
            <w:left w:val="none" w:sz="0" w:space="0" w:color="auto"/>
            <w:bottom w:val="none" w:sz="0" w:space="0" w:color="auto"/>
            <w:right w:val="none" w:sz="0" w:space="0" w:color="auto"/>
          </w:divBdr>
        </w:div>
        <w:div w:id="1272931850">
          <w:marLeft w:val="0"/>
          <w:marRight w:val="0"/>
          <w:marTop w:val="0"/>
          <w:marBottom w:val="0"/>
          <w:divBdr>
            <w:top w:val="none" w:sz="0" w:space="0" w:color="auto"/>
            <w:left w:val="none" w:sz="0" w:space="0" w:color="auto"/>
            <w:bottom w:val="none" w:sz="0" w:space="0" w:color="auto"/>
            <w:right w:val="none" w:sz="0" w:space="0" w:color="auto"/>
          </w:divBdr>
        </w:div>
      </w:divsChild>
    </w:div>
    <w:div w:id="827134416">
      <w:bodyDiv w:val="1"/>
      <w:marLeft w:val="0"/>
      <w:marRight w:val="0"/>
      <w:marTop w:val="0"/>
      <w:marBottom w:val="0"/>
      <w:divBdr>
        <w:top w:val="none" w:sz="0" w:space="0" w:color="auto"/>
        <w:left w:val="none" w:sz="0" w:space="0" w:color="auto"/>
        <w:bottom w:val="none" w:sz="0" w:space="0" w:color="auto"/>
        <w:right w:val="none" w:sz="0" w:space="0" w:color="auto"/>
      </w:divBdr>
    </w:div>
    <w:div w:id="912815604">
      <w:bodyDiv w:val="1"/>
      <w:marLeft w:val="0"/>
      <w:marRight w:val="0"/>
      <w:marTop w:val="0"/>
      <w:marBottom w:val="0"/>
      <w:divBdr>
        <w:top w:val="none" w:sz="0" w:space="0" w:color="auto"/>
        <w:left w:val="none" w:sz="0" w:space="0" w:color="auto"/>
        <w:bottom w:val="none" w:sz="0" w:space="0" w:color="auto"/>
        <w:right w:val="none" w:sz="0" w:space="0" w:color="auto"/>
      </w:divBdr>
    </w:div>
    <w:div w:id="923998993">
      <w:bodyDiv w:val="1"/>
      <w:marLeft w:val="0"/>
      <w:marRight w:val="0"/>
      <w:marTop w:val="0"/>
      <w:marBottom w:val="0"/>
      <w:divBdr>
        <w:top w:val="none" w:sz="0" w:space="0" w:color="auto"/>
        <w:left w:val="none" w:sz="0" w:space="0" w:color="auto"/>
        <w:bottom w:val="none" w:sz="0" w:space="0" w:color="auto"/>
        <w:right w:val="none" w:sz="0" w:space="0" w:color="auto"/>
      </w:divBdr>
    </w:div>
    <w:div w:id="1030835845">
      <w:bodyDiv w:val="1"/>
      <w:marLeft w:val="0"/>
      <w:marRight w:val="0"/>
      <w:marTop w:val="0"/>
      <w:marBottom w:val="0"/>
      <w:divBdr>
        <w:top w:val="none" w:sz="0" w:space="0" w:color="auto"/>
        <w:left w:val="none" w:sz="0" w:space="0" w:color="auto"/>
        <w:bottom w:val="none" w:sz="0" w:space="0" w:color="auto"/>
        <w:right w:val="none" w:sz="0" w:space="0" w:color="auto"/>
      </w:divBdr>
    </w:div>
    <w:div w:id="1040593407">
      <w:bodyDiv w:val="1"/>
      <w:marLeft w:val="0"/>
      <w:marRight w:val="0"/>
      <w:marTop w:val="0"/>
      <w:marBottom w:val="0"/>
      <w:divBdr>
        <w:top w:val="none" w:sz="0" w:space="0" w:color="auto"/>
        <w:left w:val="none" w:sz="0" w:space="0" w:color="auto"/>
        <w:bottom w:val="none" w:sz="0" w:space="0" w:color="auto"/>
        <w:right w:val="none" w:sz="0" w:space="0" w:color="auto"/>
      </w:divBdr>
    </w:div>
    <w:div w:id="1121268122">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218974400">
      <w:bodyDiv w:val="1"/>
      <w:marLeft w:val="0"/>
      <w:marRight w:val="0"/>
      <w:marTop w:val="0"/>
      <w:marBottom w:val="0"/>
      <w:divBdr>
        <w:top w:val="none" w:sz="0" w:space="0" w:color="auto"/>
        <w:left w:val="none" w:sz="0" w:space="0" w:color="auto"/>
        <w:bottom w:val="none" w:sz="0" w:space="0" w:color="auto"/>
        <w:right w:val="none" w:sz="0" w:space="0" w:color="auto"/>
      </w:divBdr>
    </w:div>
    <w:div w:id="1262879262">
      <w:bodyDiv w:val="1"/>
      <w:marLeft w:val="0"/>
      <w:marRight w:val="0"/>
      <w:marTop w:val="0"/>
      <w:marBottom w:val="0"/>
      <w:divBdr>
        <w:top w:val="none" w:sz="0" w:space="0" w:color="auto"/>
        <w:left w:val="none" w:sz="0" w:space="0" w:color="auto"/>
        <w:bottom w:val="none" w:sz="0" w:space="0" w:color="auto"/>
        <w:right w:val="none" w:sz="0" w:space="0" w:color="auto"/>
      </w:divBdr>
      <w:divsChild>
        <w:div w:id="51540765">
          <w:marLeft w:val="0"/>
          <w:marRight w:val="0"/>
          <w:marTop w:val="0"/>
          <w:marBottom w:val="0"/>
          <w:divBdr>
            <w:top w:val="none" w:sz="0" w:space="0" w:color="auto"/>
            <w:left w:val="none" w:sz="0" w:space="0" w:color="auto"/>
            <w:bottom w:val="none" w:sz="0" w:space="0" w:color="auto"/>
            <w:right w:val="none" w:sz="0" w:space="0" w:color="auto"/>
          </w:divBdr>
        </w:div>
      </w:divsChild>
    </w:div>
    <w:div w:id="1274633597">
      <w:bodyDiv w:val="1"/>
      <w:marLeft w:val="0"/>
      <w:marRight w:val="0"/>
      <w:marTop w:val="0"/>
      <w:marBottom w:val="0"/>
      <w:divBdr>
        <w:top w:val="none" w:sz="0" w:space="0" w:color="auto"/>
        <w:left w:val="none" w:sz="0" w:space="0" w:color="auto"/>
        <w:bottom w:val="none" w:sz="0" w:space="0" w:color="auto"/>
        <w:right w:val="none" w:sz="0" w:space="0" w:color="auto"/>
      </w:divBdr>
    </w:div>
    <w:div w:id="1296761070">
      <w:bodyDiv w:val="1"/>
      <w:marLeft w:val="0"/>
      <w:marRight w:val="0"/>
      <w:marTop w:val="0"/>
      <w:marBottom w:val="0"/>
      <w:divBdr>
        <w:top w:val="none" w:sz="0" w:space="0" w:color="auto"/>
        <w:left w:val="none" w:sz="0" w:space="0" w:color="auto"/>
        <w:bottom w:val="none" w:sz="0" w:space="0" w:color="auto"/>
        <w:right w:val="none" w:sz="0" w:space="0" w:color="auto"/>
      </w:divBdr>
    </w:div>
    <w:div w:id="1412660393">
      <w:bodyDiv w:val="1"/>
      <w:marLeft w:val="0"/>
      <w:marRight w:val="0"/>
      <w:marTop w:val="0"/>
      <w:marBottom w:val="0"/>
      <w:divBdr>
        <w:top w:val="none" w:sz="0" w:space="0" w:color="auto"/>
        <w:left w:val="none" w:sz="0" w:space="0" w:color="auto"/>
        <w:bottom w:val="none" w:sz="0" w:space="0" w:color="auto"/>
        <w:right w:val="none" w:sz="0" w:space="0" w:color="auto"/>
      </w:divBdr>
    </w:div>
    <w:div w:id="1536111942">
      <w:bodyDiv w:val="1"/>
      <w:marLeft w:val="0"/>
      <w:marRight w:val="0"/>
      <w:marTop w:val="0"/>
      <w:marBottom w:val="0"/>
      <w:divBdr>
        <w:top w:val="none" w:sz="0" w:space="0" w:color="auto"/>
        <w:left w:val="none" w:sz="0" w:space="0" w:color="auto"/>
        <w:bottom w:val="none" w:sz="0" w:space="0" w:color="auto"/>
        <w:right w:val="none" w:sz="0" w:space="0" w:color="auto"/>
      </w:divBdr>
    </w:div>
    <w:div w:id="1568374292">
      <w:bodyDiv w:val="1"/>
      <w:marLeft w:val="0"/>
      <w:marRight w:val="0"/>
      <w:marTop w:val="0"/>
      <w:marBottom w:val="0"/>
      <w:divBdr>
        <w:top w:val="none" w:sz="0" w:space="0" w:color="auto"/>
        <w:left w:val="none" w:sz="0" w:space="0" w:color="auto"/>
        <w:bottom w:val="none" w:sz="0" w:space="0" w:color="auto"/>
        <w:right w:val="none" w:sz="0" w:space="0" w:color="auto"/>
      </w:divBdr>
    </w:div>
    <w:div w:id="1634755290">
      <w:bodyDiv w:val="1"/>
      <w:marLeft w:val="0"/>
      <w:marRight w:val="0"/>
      <w:marTop w:val="0"/>
      <w:marBottom w:val="0"/>
      <w:divBdr>
        <w:top w:val="none" w:sz="0" w:space="0" w:color="auto"/>
        <w:left w:val="none" w:sz="0" w:space="0" w:color="auto"/>
        <w:bottom w:val="none" w:sz="0" w:space="0" w:color="auto"/>
        <w:right w:val="none" w:sz="0" w:space="0" w:color="auto"/>
      </w:divBdr>
    </w:div>
    <w:div w:id="1649944263">
      <w:bodyDiv w:val="1"/>
      <w:marLeft w:val="0"/>
      <w:marRight w:val="0"/>
      <w:marTop w:val="0"/>
      <w:marBottom w:val="0"/>
      <w:divBdr>
        <w:top w:val="none" w:sz="0" w:space="0" w:color="auto"/>
        <w:left w:val="none" w:sz="0" w:space="0" w:color="auto"/>
        <w:bottom w:val="none" w:sz="0" w:space="0" w:color="auto"/>
        <w:right w:val="none" w:sz="0" w:space="0" w:color="auto"/>
      </w:divBdr>
    </w:div>
    <w:div w:id="1730225401">
      <w:bodyDiv w:val="1"/>
      <w:marLeft w:val="0"/>
      <w:marRight w:val="0"/>
      <w:marTop w:val="0"/>
      <w:marBottom w:val="0"/>
      <w:divBdr>
        <w:top w:val="none" w:sz="0" w:space="0" w:color="auto"/>
        <w:left w:val="none" w:sz="0" w:space="0" w:color="auto"/>
        <w:bottom w:val="none" w:sz="0" w:space="0" w:color="auto"/>
        <w:right w:val="none" w:sz="0" w:space="0" w:color="auto"/>
      </w:divBdr>
      <w:divsChild>
        <w:div w:id="386608912">
          <w:marLeft w:val="0"/>
          <w:marRight w:val="0"/>
          <w:marTop w:val="0"/>
          <w:marBottom w:val="0"/>
          <w:divBdr>
            <w:top w:val="none" w:sz="0" w:space="0" w:color="auto"/>
            <w:left w:val="none" w:sz="0" w:space="0" w:color="auto"/>
            <w:bottom w:val="none" w:sz="0" w:space="0" w:color="auto"/>
            <w:right w:val="none" w:sz="0" w:space="0" w:color="auto"/>
          </w:divBdr>
        </w:div>
        <w:div w:id="261301557">
          <w:marLeft w:val="0"/>
          <w:marRight w:val="0"/>
          <w:marTop w:val="0"/>
          <w:marBottom w:val="0"/>
          <w:divBdr>
            <w:top w:val="none" w:sz="0" w:space="0" w:color="auto"/>
            <w:left w:val="none" w:sz="0" w:space="0" w:color="auto"/>
            <w:bottom w:val="none" w:sz="0" w:space="0" w:color="auto"/>
            <w:right w:val="none" w:sz="0" w:space="0" w:color="auto"/>
          </w:divBdr>
        </w:div>
      </w:divsChild>
    </w:div>
    <w:div w:id="1912428618">
      <w:bodyDiv w:val="1"/>
      <w:marLeft w:val="0"/>
      <w:marRight w:val="0"/>
      <w:marTop w:val="0"/>
      <w:marBottom w:val="0"/>
      <w:divBdr>
        <w:top w:val="none" w:sz="0" w:space="0" w:color="auto"/>
        <w:left w:val="none" w:sz="0" w:space="0" w:color="auto"/>
        <w:bottom w:val="none" w:sz="0" w:space="0" w:color="auto"/>
        <w:right w:val="none" w:sz="0" w:space="0" w:color="auto"/>
      </w:divBdr>
    </w:div>
    <w:div w:id="19644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8FE2-753D-43F4-9BBA-D4CF29FF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1813</Words>
  <Characters>10338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7</cp:revision>
  <cp:lastPrinted>2018-08-08T10:10:00Z</cp:lastPrinted>
  <dcterms:created xsi:type="dcterms:W3CDTF">2019-04-08T11:24:00Z</dcterms:created>
  <dcterms:modified xsi:type="dcterms:W3CDTF">2019-04-08T11:30:00Z</dcterms:modified>
</cp:coreProperties>
</file>