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43276"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3239A2" w:rsidP="002928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29280A" w:rsidP="0029280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D13DB6" w:rsidP="00D13DB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Граждане Российской Федерации, а также лица без гражданства, проживающие в </w:t>
            </w:r>
            <w:proofErr w:type="spellStart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Петуховском</w:t>
            </w:r>
            <w:proofErr w:type="spellEnd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районе, достигшие возраста 16 лет 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13DB6" w:rsidRPr="00831F2A" w:rsidRDefault="00D13DB6" w:rsidP="00D13DB6">
            <w:pPr>
              <w:pStyle w:val="a8"/>
              <w:shd w:val="clear" w:color="auto" w:fill="FFFFFF"/>
              <w:rPr>
                <w:rFonts w:ascii="Arial" w:hAnsi="Arial" w:cs="Arial"/>
                <w:color w:val="2C2A29"/>
                <w:sz w:val="21"/>
                <w:szCs w:val="21"/>
              </w:rPr>
            </w:pPr>
            <w:r w:rsidRPr="00831F2A">
              <w:rPr>
                <w:rFonts w:ascii="Arial" w:hAnsi="Arial" w:cs="Arial"/>
                <w:color w:val="2C2A29"/>
                <w:sz w:val="21"/>
                <w:szCs w:val="21"/>
              </w:rPr>
              <w:t>Уважительные причины для выдачи разрешение на вступление в брак:</w:t>
            </w:r>
          </w:p>
          <w:p w:rsidR="00D13DB6" w:rsidRPr="00831F2A" w:rsidRDefault="00D13DB6" w:rsidP="00D13DB6">
            <w:pPr>
              <w:pStyle w:val="a8"/>
              <w:shd w:val="clear" w:color="auto" w:fill="FFFFFF"/>
              <w:rPr>
                <w:rFonts w:ascii="Arial" w:hAnsi="Arial" w:cs="Arial"/>
                <w:color w:val="2C2A29"/>
                <w:sz w:val="21"/>
                <w:szCs w:val="21"/>
              </w:rPr>
            </w:pPr>
            <w:r w:rsidRPr="00831F2A">
              <w:rPr>
                <w:rStyle w:val="a9"/>
                <w:rFonts w:ascii="Arial" w:hAnsi="Arial" w:cs="Arial"/>
                <w:color w:val="2C2A29"/>
                <w:sz w:val="21"/>
                <w:szCs w:val="21"/>
              </w:rPr>
              <w:t>Беременность:</w:t>
            </w:r>
            <w:r w:rsidRPr="00831F2A">
              <w:rPr>
                <w:rFonts w:ascii="Arial" w:hAnsi="Arial" w:cs="Arial"/>
                <w:color w:val="2C2A29"/>
                <w:sz w:val="21"/>
                <w:szCs w:val="21"/>
              </w:rPr>
              <w:br/>
              <w:t>1) Заявление.</w:t>
            </w:r>
            <w:r w:rsidRPr="00831F2A">
              <w:rPr>
                <w:rFonts w:ascii="Arial" w:hAnsi="Arial" w:cs="Arial"/>
                <w:color w:val="2C2A29"/>
                <w:sz w:val="21"/>
                <w:szCs w:val="21"/>
              </w:rPr>
              <w:br/>
              <w:t>2) Справка медицинской организации о наличии беременн</w:t>
            </w:r>
            <w:bookmarkStart w:id="0" w:name="_GoBack"/>
            <w:bookmarkEnd w:id="0"/>
            <w:r w:rsidRPr="00831F2A">
              <w:rPr>
                <w:rFonts w:ascii="Arial" w:hAnsi="Arial" w:cs="Arial"/>
                <w:color w:val="2C2A29"/>
                <w:sz w:val="21"/>
                <w:szCs w:val="21"/>
              </w:rPr>
              <w:t>ости.</w:t>
            </w:r>
          </w:p>
          <w:p w:rsidR="00D13DB6" w:rsidRPr="00831F2A" w:rsidRDefault="00D13DB6" w:rsidP="00D13DB6">
            <w:pPr>
              <w:pStyle w:val="a8"/>
              <w:shd w:val="clear" w:color="auto" w:fill="FFFFFF"/>
              <w:rPr>
                <w:rFonts w:ascii="Arial" w:hAnsi="Arial" w:cs="Arial"/>
                <w:color w:val="2C2A29"/>
                <w:sz w:val="21"/>
                <w:szCs w:val="21"/>
              </w:rPr>
            </w:pPr>
            <w:r w:rsidRPr="00831F2A">
              <w:rPr>
                <w:rStyle w:val="a9"/>
                <w:rFonts w:ascii="Arial" w:hAnsi="Arial" w:cs="Arial"/>
                <w:color w:val="2C2A29"/>
                <w:sz w:val="21"/>
                <w:szCs w:val="21"/>
              </w:rPr>
              <w:t>Рождение ребенка:</w:t>
            </w:r>
            <w:r w:rsidRPr="00831F2A">
              <w:rPr>
                <w:rFonts w:ascii="Arial" w:hAnsi="Arial" w:cs="Arial"/>
                <w:color w:val="2C2A29"/>
                <w:sz w:val="21"/>
                <w:szCs w:val="21"/>
              </w:rPr>
              <w:br/>
              <w:t>1) Заявление.</w:t>
            </w:r>
            <w:r w:rsidRPr="00831F2A">
              <w:rPr>
                <w:rFonts w:ascii="Arial" w:hAnsi="Arial" w:cs="Arial"/>
                <w:color w:val="2C2A29"/>
                <w:sz w:val="21"/>
                <w:szCs w:val="21"/>
              </w:rPr>
              <w:br/>
              <w:t>2) Свидетельство о рождении.</w:t>
            </w:r>
          </w:p>
          <w:p w:rsidR="00146D8F" w:rsidRPr="00831F2A" w:rsidRDefault="00D13DB6" w:rsidP="00D13DB6">
            <w:pPr>
              <w:pStyle w:val="a8"/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831F2A">
              <w:rPr>
                <w:rStyle w:val="a9"/>
                <w:rFonts w:ascii="Arial" w:hAnsi="Arial" w:cs="Arial"/>
                <w:color w:val="2C2A29"/>
                <w:sz w:val="21"/>
                <w:szCs w:val="21"/>
              </w:rPr>
              <w:t>Непосредственная угроза жизни:</w:t>
            </w:r>
            <w:r w:rsidRPr="00831F2A">
              <w:rPr>
                <w:rFonts w:ascii="Arial" w:hAnsi="Arial" w:cs="Arial"/>
                <w:color w:val="2C2A29"/>
                <w:sz w:val="21"/>
                <w:szCs w:val="21"/>
              </w:rPr>
              <w:br/>
              <w:t>1) Заявление.</w:t>
            </w:r>
            <w:r w:rsidRPr="00831F2A">
              <w:rPr>
                <w:rFonts w:ascii="Arial" w:hAnsi="Arial" w:cs="Arial"/>
                <w:color w:val="2C2A29"/>
                <w:sz w:val="21"/>
                <w:szCs w:val="21"/>
              </w:rPr>
              <w:br/>
              <w:t>2) Справка медицинской организации, подтверждающая непосредственную угрозу жизни одной из сторон.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236378" w:rsidP="004725D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8CC" w:rsidRPr="003018CC" w:rsidRDefault="003018CC" w:rsidP="003018C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3018CC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выдача разрешения - несовершеннолетним лицам, достигшим 16 лет, на вступление в брак до достижения брачного возраста;</w:t>
            </w:r>
          </w:p>
          <w:p w:rsidR="008E688F" w:rsidRPr="00831F2A" w:rsidRDefault="003018CC" w:rsidP="003018CC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18CC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отказ в выдаче разрешения на вступление в брак несовершеннолетним лицам, достигшим 16 лет.</w:t>
            </w:r>
          </w:p>
        </w:tc>
      </w:tr>
      <w:tr w:rsidR="00236378" w:rsidRPr="00831F2A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31F2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831F2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46D8F" w:rsidRPr="00831F2A" w:rsidRDefault="00C966FF" w:rsidP="00C966F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831F2A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Срок предоставления услуги: Срок предоставления муниципальной услуги не может превышать 20 рабочих дней (при непосредственной угрозе жизни одной из сторон, желающих вступить в брак, - 5 рабочих дней) со дня регистрации заявления и прилагаемых к нему документов до дня регистрации результата услуги в Администрации.</w:t>
            </w:r>
          </w:p>
        </w:tc>
      </w:tr>
      <w:tr w:rsidR="00236378" w:rsidRPr="00236378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29280A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F2A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Основания для отказа в приеме заявления и документов, необходимых для предоставления услуги, отсутствуют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29280A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F2A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Предоставление услуги осуществляется бесплатно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831F2A" w:rsidRDefault="004A6B05" w:rsidP="009660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</w:t>
            </w:r>
            <w:r w:rsid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ского</w:t>
            </w:r>
            <w:proofErr w:type="spellEnd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21 ноября 2018 года № 579 "Об утверждении Административного регламента предоставления Администрацией </w:t>
            </w:r>
            <w:proofErr w:type="spellStart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831F2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 муниципальной услуги «Выдача несовершеннолетним лицам, достигшим 16 лет, разрешения на вступление в брак до достижения брачного возраста"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32A0"/>
    <w:multiLevelType w:val="multilevel"/>
    <w:tmpl w:val="BD74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4290A"/>
    <w:multiLevelType w:val="multilevel"/>
    <w:tmpl w:val="474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F6404"/>
    <w:multiLevelType w:val="multilevel"/>
    <w:tmpl w:val="7C3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365F18"/>
    <w:multiLevelType w:val="multilevel"/>
    <w:tmpl w:val="DF24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931196"/>
    <w:multiLevelType w:val="multilevel"/>
    <w:tmpl w:val="C054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768C"/>
    <w:rsid w:val="00120AD0"/>
    <w:rsid w:val="00146D8F"/>
    <w:rsid w:val="00236378"/>
    <w:rsid w:val="00243276"/>
    <w:rsid w:val="002749B7"/>
    <w:rsid w:val="0029280A"/>
    <w:rsid w:val="003018CC"/>
    <w:rsid w:val="003239A2"/>
    <w:rsid w:val="004166E5"/>
    <w:rsid w:val="00471215"/>
    <w:rsid w:val="004725D9"/>
    <w:rsid w:val="004968A7"/>
    <w:rsid w:val="004A6B05"/>
    <w:rsid w:val="005173B8"/>
    <w:rsid w:val="00597462"/>
    <w:rsid w:val="00612541"/>
    <w:rsid w:val="0069440E"/>
    <w:rsid w:val="006E607C"/>
    <w:rsid w:val="00734F54"/>
    <w:rsid w:val="00765F2A"/>
    <w:rsid w:val="007A7FA2"/>
    <w:rsid w:val="007B0861"/>
    <w:rsid w:val="00831F2A"/>
    <w:rsid w:val="008E688F"/>
    <w:rsid w:val="00966092"/>
    <w:rsid w:val="00993EF5"/>
    <w:rsid w:val="00A02581"/>
    <w:rsid w:val="00A14F84"/>
    <w:rsid w:val="00A744F2"/>
    <w:rsid w:val="00B244F6"/>
    <w:rsid w:val="00B74C81"/>
    <w:rsid w:val="00C14D32"/>
    <w:rsid w:val="00C4284E"/>
    <w:rsid w:val="00C966FF"/>
    <w:rsid w:val="00CC2833"/>
    <w:rsid w:val="00CE11E1"/>
    <w:rsid w:val="00D02964"/>
    <w:rsid w:val="00D13DB6"/>
    <w:rsid w:val="00DF3B08"/>
    <w:rsid w:val="00E00926"/>
    <w:rsid w:val="00E01D36"/>
    <w:rsid w:val="00E62CBF"/>
    <w:rsid w:val="00E73AC4"/>
    <w:rsid w:val="00E80C1E"/>
    <w:rsid w:val="00E92826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46D8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1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13D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46D8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1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13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9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8</cp:revision>
  <cp:lastPrinted>2018-08-08T10:10:00Z</cp:lastPrinted>
  <dcterms:created xsi:type="dcterms:W3CDTF">2019-04-03T11:00:00Z</dcterms:created>
  <dcterms:modified xsi:type="dcterms:W3CDTF">2019-04-03T11:08:00Z</dcterms:modified>
</cp:coreProperties>
</file>