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826" w:rsidRDefault="0069440E" w:rsidP="00243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82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="0024327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E9282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826" w:rsidRDefault="003239A2" w:rsidP="00734F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82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и юридические лица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826" w:rsidRDefault="004968A7" w:rsidP="0024327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82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="0024327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E9282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826" w:rsidRDefault="003239A2" w:rsidP="003239A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92826">
              <w:rPr>
                <w:rFonts w:ascii="Arial" w:hAnsi="Arial" w:cs="Arial"/>
                <w:sz w:val="21"/>
                <w:szCs w:val="21"/>
              </w:rPr>
              <w:t>Заявителями при предоставлении муниципальной услуги выступают  собственники или иные указанные в частях 5, 6, 7 статьи 19 Федерального закона от 13 марта 2006 года №38-ФЗ «О рекламе» законные владельцы соответствующего недвижимого имущества, к которому планируется присоединение рекламной конструкции либо физические или юридические лица, являющиеся собственниками рекламной конструкции либо иные лица, обладающие вещным правом на рекламную конструкцию или правом владения и</w:t>
            </w:r>
            <w:proofErr w:type="gramEnd"/>
            <w:r w:rsidRPr="00E92826">
              <w:rPr>
                <w:rFonts w:ascii="Arial" w:hAnsi="Arial" w:cs="Arial"/>
                <w:sz w:val="21"/>
                <w:szCs w:val="21"/>
              </w:rPr>
              <w:t xml:space="preserve"> пользования рекламной конструкцией на основании договора с ее собственником,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280" w:rsidRPr="00E92826" w:rsidRDefault="00FB4280" w:rsidP="00FB428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>а) заявление о выдаче разрешения на установку и эксплуатацию рекламной конст</w:t>
            </w:r>
            <w:r w:rsidR="00612541" w:rsidRPr="00E92826">
              <w:rPr>
                <w:rFonts w:ascii="Arial" w:hAnsi="Arial" w:cs="Arial"/>
                <w:sz w:val="21"/>
                <w:szCs w:val="21"/>
              </w:rPr>
              <w:t>рукции</w:t>
            </w:r>
            <w:r w:rsidRPr="00E92826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FB4280" w:rsidRPr="00E92826" w:rsidRDefault="00FB4280" w:rsidP="00FB428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>б) копия документа, удостоверяющего личность (для заявителя - физического лица);</w:t>
            </w:r>
          </w:p>
          <w:p w:rsidR="00FB4280" w:rsidRPr="00E92826" w:rsidRDefault="00FB4280" w:rsidP="00FB428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E92826">
              <w:rPr>
                <w:rFonts w:ascii="Arial" w:hAnsi="Arial" w:cs="Arial"/>
                <w:sz w:val="21"/>
                <w:szCs w:val="21"/>
              </w:rPr>
              <w:t>в) подтверждение в письменной форме согласия собственника или иного указанного в частях 5, 6, 7 статьи 19 Федерального закона «О рекламе»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 (за исключением недвижимого имущества, находящегося в государственной или муниципальной собственности).</w:t>
            </w:r>
            <w:proofErr w:type="gramEnd"/>
          </w:p>
          <w:p w:rsidR="00236378" w:rsidRPr="00E92826" w:rsidRDefault="00FB4280" w:rsidP="00FB4280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25D9" w:rsidRPr="00E92826" w:rsidRDefault="004725D9" w:rsidP="004725D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 xml:space="preserve">- данные о государственной регистрации юридического лица или физического лица в качестве индивидуального предпринимателя; </w:t>
            </w:r>
          </w:p>
          <w:p w:rsidR="004725D9" w:rsidRPr="00E92826" w:rsidRDefault="004725D9" w:rsidP="004725D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>- сведения о правах на недвижимое имущество, к которому предполагается присоединять рекламную конструкцию;</w:t>
            </w:r>
          </w:p>
          <w:p w:rsidR="004725D9" w:rsidRPr="00E92826" w:rsidRDefault="004725D9" w:rsidP="004725D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 xml:space="preserve">- согласование с уполномоченными органами, необходимое для принятия решения о выдаче разрешения на установку и </w:t>
            </w:r>
            <w:r w:rsidRPr="00E92826">
              <w:rPr>
                <w:rFonts w:ascii="Arial" w:hAnsi="Arial" w:cs="Arial"/>
                <w:sz w:val="21"/>
                <w:szCs w:val="21"/>
              </w:rPr>
              <w:lastRenderedPageBreak/>
              <w:t>эксплуатацию рекламной конструкции или об отказе в его выдаче;</w:t>
            </w:r>
          </w:p>
          <w:p w:rsidR="004725D9" w:rsidRPr="00E92826" w:rsidRDefault="004725D9" w:rsidP="004725D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>- документ, подтверждающий оплату государственной пошлины за выдачу разрешения на установку и эксплуатацию рекламной конструкции;</w:t>
            </w:r>
          </w:p>
          <w:p w:rsidR="004725D9" w:rsidRPr="00E92826" w:rsidRDefault="004725D9" w:rsidP="004725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сведения о наличии согласия собственника или иного </w:t>
            </w:r>
            <w:r w:rsidRPr="00E92826">
              <w:rPr>
                <w:rFonts w:ascii="Arial" w:hAnsi="Arial" w:cs="Arial"/>
                <w:sz w:val="21"/>
                <w:szCs w:val="21"/>
              </w:rPr>
              <w:t xml:space="preserve">указанного в </w:t>
            </w:r>
            <w:hyperlink r:id="rId6" w:history="1">
              <w:r w:rsidRPr="00E92826">
                <w:rPr>
                  <w:rFonts w:ascii="Arial" w:hAnsi="Arial" w:cs="Arial"/>
                  <w:sz w:val="21"/>
                  <w:szCs w:val="21"/>
                </w:rPr>
                <w:t>частях 5</w:t>
              </w:r>
            </w:hyperlink>
            <w:r w:rsidRPr="00E92826">
              <w:rPr>
                <w:rFonts w:ascii="Arial" w:hAnsi="Arial" w:cs="Arial"/>
                <w:sz w:val="21"/>
                <w:szCs w:val="21"/>
              </w:rPr>
              <w:t xml:space="preserve">, 6, </w:t>
            </w:r>
            <w:hyperlink r:id="rId7" w:history="1">
              <w:r w:rsidRPr="00E92826">
                <w:rPr>
                  <w:rFonts w:ascii="Arial" w:hAnsi="Arial" w:cs="Arial"/>
                  <w:sz w:val="21"/>
                  <w:szCs w:val="21"/>
                </w:rPr>
                <w:t>7</w:t>
              </w:r>
            </w:hyperlink>
            <w:r w:rsidRPr="00E92826">
              <w:rPr>
                <w:rFonts w:ascii="Arial" w:hAnsi="Arial" w:cs="Arial"/>
                <w:sz w:val="21"/>
                <w:szCs w:val="21"/>
              </w:rPr>
              <w:t xml:space="preserve"> статьи 19 Федерального закона </w:t>
            </w:r>
            <w:r w:rsidR="00E92826" w:rsidRPr="00E92826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E92826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  <w:r w:rsidRPr="00E92826">
              <w:rPr>
                <w:rFonts w:ascii="Arial" w:hAnsi="Arial" w:cs="Arial"/>
                <w:sz w:val="21"/>
                <w:szCs w:val="21"/>
              </w:rPr>
              <w:t>«О рекламе» законного владельца недвижимого имущества</w:t>
            </w:r>
            <w:r w:rsidRPr="00E92826">
              <w:rPr>
                <w:rFonts w:ascii="Arial" w:hAnsi="Arial" w:cs="Arial"/>
                <w:color w:val="000000"/>
                <w:sz w:val="21"/>
                <w:szCs w:val="21"/>
              </w:rPr>
              <w:t>, находящегося в муниципальной собственности, на присоединение к этому имуществу рекламной конструкции;</w:t>
            </w:r>
          </w:p>
          <w:p w:rsidR="004725D9" w:rsidRPr="00E92826" w:rsidRDefault="004725D9" w:rsidP="004725D9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- сведения о наличии согласия собственника или иного указанного в </w:t>
            </w:r>
            <w:hyperlink r:id="rId8" w:history="1">
              <w:r w:rsidRPr="00E92826">
                <w:rPr>
                  <w:rFonts w:ascii="Arial" w:hAnsi="Arial" w:cs="Arial"/>
                  <w:color w:val="000000"/>
                  <w:sz w:val="21"/>
                  <w:szCs w:val="21"/>
                </w:rPr>
                <w:t>частях 5</w:t>
              </w:r>
            </w:hyperlink>
            <w:r w:rsidRP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, 6, </w:t>
            </w:r>
            <w:hyperlink r:id="rId9" w:history="1">
              <w:r w:rsidRPr="00E92826">
                <w:rPr>
                  <w:rFonts w:ascii="Arial" w:hAnsi="Arial" w:cs="Arial"/>
                  <w:color w:val="000000"/>
                  <w:sz w:val="21"/>
                  <w:szCs w:val="21"/>
                </w:rPr>
                <w:t>7</w:t>
              </w:r>
            </w:hyperlink>
            <w:r w:rsidRP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 статьи 19 Федерального закона </w:t>
            </w:r>
            <w:r w:rsidR="00E92826" w:rsidRP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</w:t>
            </w:r>
            <w:r w:rsid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</w:t>
            </w:r>
            <w:r w:rsidRPr="00E92826">
              <w:rPr>
                <w:rFonts w:ascii="Arial" w:hAnsi="Arial" w:cs="Arial"/>
                <w:color w:val="000000"/>
                <w:sz w:val="21"/>
                <w:szCs w:val="21"/>
              </w:rPr>
              <w:t>«О рекламе» законного владельца недвижимого имущества, находящегося в государственной собственности субъекта Российской Федерации, на присоединение к этому имуществу рекламной конструкции;</w:t>
            </w:r>
          </w:p>
          <w:p w:rsidR="00236378" w:rsidRPr="00E92826" w:rsidRDefault="004725D9" w:rsidP="004725D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- сведения о наличии согласия собственника или иного указанного в </w:t>
            </w:r>
            <w:hyperlink r:id="rId10" w:history="1">
              <w:r w:rsidRPr="00E92826">
                <w:rPr>
                  <w:rFonts w:ascii="Arial" w:hAnsi="Arial" w:cs="Arial"/>
                  <w:color w:val="000000"/>
                  <w:sz w:val="21"/>
                  <w:szCs w:val="21"/>
                </w:rPr>
                <w:t>частях 5</w:t>
              </w:r>
            </w:hyperlink>
            <w:r w:rsidRP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, 6, </w:t>
            </w:r>
            <w:hyperlink r:id="rId11" w:history="1">
              <w:r w:rsidRPr="00E92826">
                <w:rPr>
                  <w:rFonts w:ascii="Arial" w:hAnsi="Arial" w:cs="Arial"/>
                  <w:color w:val="000000"/>
                  <w:sz w:val="21"/>
                  <w:szCs w:val="21"/>
                </w:rPr>
                <w:t>7</w:t>
              </w:r>
            </w:hyperlink>
            <w:r w:rsidRP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 статьи 19 Федерального закона </w:t>
            </w:r>
            <w:r w:rsidR="00E92826" w:rsidRP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</w:t>
            </w:r>
            <w:r w:rsidR="00E92826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</w:t>
            </w:r>
            <w:r w:rsidRPr="00E92826">
              <w:rPr>
                <w:rFonts w:ascii="Arial" w:hAnsi="Arial" w:cs="Arial"/>
                <w:color w:val="000000"/>
                <w:sz w:val="21"/>
                <w:szCs w:val="21"/>
              </w:rPr>
              <w:t>«О рекламе» законного владельца недвижимого имущества, находящегося в государственной собственности Российской Федерации, на присоединение к этому имуществу рекламной конструкции.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93EF5" w:rsidRPr="00E92826" w:rsidRDefault="00993EF5" w:rsidP="00993E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92826">
              <w:rPr>
                <w:rFonts w:ascii="Arial" w:eastAsia="Calibri" w:hAnsi="Arial" w:cs="Arial"/>
                <w:sz w:val="21"/>
                <w:szCs w:val="21"/>
              </w:rPr>
              <w:t>- выдача (направление) разрешения на установку и эксплуатацию рекламной конструкции;</w:t>
            </w:r>
          </w:p>
          <w:p w:rsidR="008E688F" w:rsidRPr="00E92826" w:rsidRDefault="00993EF5" w:rsidP="00993EF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826">
              <w:rPr>
                <w:rFonts w:ascii="Arial" w:eastAsia="Calibri" w:hAnsi="Arial" w:cs="Arial"/>
                <w:sz w:val="21"/>
                <w:szCs w:val="21"/>
              </w:rPr>
              <w:t>- выдача (направление) решения об отказе в выдаче разрешения на установку и эксплуатацию рекламной конструкции.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E92826" w:rsidRDefault="00E62CBF" w:rsidP="00243276">
            <w:pPr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 xml:space="preserve">два (2) месяца со дня приема от заявителя заявления о предоставлении муниципальной услуги и необходимых документов Администрацией </w:t>
            </w:r>
            <w:proofErr w:type="spellStart"/>
            <w:r w:rsidR="00243276">
              <w:rPr>
                <w:rFonts w:ascii="Arial" w:hAnsi="Arial" w:cs="Arial"/>
                <w:sz w:val="21"/>
                <w:szCs w:val="21"/>
              </w:rPr>
              <w:t>Петуховского</w:t>
            </w:r>
            <w:proofErr w:type="spellEnd"/>
            <w:r w:rsidRPr="00E92826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2749B7">
        <w:trPr>
          <w:trHeight w:val="9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826" w:rsidRDefault="002749B7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80C1E" w:rsidRPr="00E92826" w:rsidRDefault="00E80C1E" w:rsidP="00E80C1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 xml:space="preserve">За выдачу разрешения на установку рекламной конструкции уплачивается государственная пошлина в размерах и порядке, установленном законодательством  Российской Федерации о налогах и сборах </w:t>
            </w:r>
          </w:p>
          <w:p w:rsidR="00E80C1E" w:rsidRPr="00E92826" w:rsidRDefault="00E80C1E" w:rsidP="00E80C1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>Подпункт 105 ст.333.33  за выдачу разрешения на установку рекламной конструкции - 5 000 рублей;</w:t>
            </w:r>
          </w:p>
          <w:p w:rsidR="00236378" w:rsidRPr="00E92826" w:rsidRDefault="00E80C1E" w:rsidP="0059746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 xml:space="preserve">(в ред. Федерального </w:t>
            </w:r>
            <w:hyperlink r:id="rId12" w:history="1">
              <w:r w:rsidRPr="00E92826">
                <w:rPr>
                  <w:rFonts w:ascii="Arial" w:hAnsi="Arial" w:cs="Arial"/>
                  <w:sz w:val="21"/>
                  <w:szCs w:val="21"/>
                </w:rPr>
                <w:t>закона</w:t>
              </w:r>
            </w:hyperlink>
            <w:r w:rsidRPr="00E92826">
              <w:rPr>
                <w:rFonts w:ascii="Arial" w:hAnsi="Arial" w:cs="Arial"/>
                <w:sz w:val="21"/>
                <w:szCs w:val="21"/>
              </w:rPr>
              <w:t xml:space="preserve"> от 21.07.2014 </w:t>
            </w:r>
            <w:r w:rsidR="00597462" w:rsidRPr="00E92826">
              <w:rPr>
                <w:rFonts w:ascii="Arial" w:hAnsi="Arial" w:cs="Arial"/>
                <w:sz w:val="21"/>
                <w:szCs w:val="21"/>
              </w:rPr>
              <w:t>№</w:t>
            </w:r>
            <w:r w:rsidRPr="00E92826">
              <w:rPr>
                <w:rFonts w:ascii="Arial" w:hAnsi="Arial" w:cs="Arial"/>
                <w:sz w:val="21"/>
                <w:szCs w:val="21"/>
              </w:rPr>
              <w:t xml:space="preserve"> 221-ФЗ)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80C1E" w:rsidRPr="00E92826" w:rsidRDefault="00E80C1E" w:rsidP="00E80C1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92826">
              <w:rPr>
                <w:rFonts w:ascii="Arial" w:hAnsi="Arial" w:cs="Arial"/>
                <w:sz w:val="21"/>
                <w:szCs w:val="21"/>
              </w:rPr>
              <w:t>- документ, подтверждающий оплату государственной пошлины за выдачу разрешения на установку рекламной конструкции,  представляется заявителем при выдаче разрешения на установку рекламной конструкции.</w:t>
            </w:r>
          </w:p>
          <w:p w:rsidR="00236378" w:rsidRPr="00E92826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826" w:rsidRDefault="00966092" w:rsidP="00966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60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Постановлению Администрации </w:t>
            </w:r>
            <w:proofErr w:type="spellStart"/>
            <w:r w:rsidRPr="009660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9660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от 17 февраля 2016 года №25 "Об утверждении административного регламента предоставления Администрацией </w:t>
            </w:r>
            <w:proofErr w:type="spellStart"/>
            <w:r w:rsidRPr="009660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9660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 муниципальной услуги «Выдача разрешения на установку и эксплуатацию рекламной конструкции на территории </w:t>
            </w:r>
            <w:proofErr w:type="spellStart"/>
            <w:r w:rsidRPr="009660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9660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Курганской области"</w:t>
            </w:r>
            <w:bookmarkStart w:id="0" w:name="_GoBack"/>
            <w:bookmarkEnd w:id="0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768C"/>
    <w:rsid w:val="00120AD0"/>
    <w:rsid w:val="00236378"/>
    <w:rsid w:val="00243276"/>
    <w:rsid w:val="002749B7"/>
    <w:rsid w:val="003239A2"/>
    <w:rsid w:val="004166E5"/>
    <w:rsid w:val="00471215"/>
    <w:rsid w:val="004725D9"/>
    <w:rsid w:val="004968A7"/>
    <w:rsid w:val="005173B8"/>
    <w:rsid w:val="00597462"/>
    <w:rsid w:val="00612541"/>
    <w:rsid w:val="0069440E"/>
    <w:rsid w:val="006E607C"/>
    <w:rsid w:val="00734F54"/>
    <w:rsid w:val="007A7FA2"/>
    <w:rsid w:val="008E688F"/>
    <w:rsid w:val="00966092"/>
    <w:rsid w:val="00993EF5"/>
    <w:rsid w:val="00A14F84"/>
    <w:rsid w:val="00A744F2"/>
    <w:rsid w:val="00B74C81"/>
    <w:rsid w:val="00C14D32"/>
    <w:rsid w:val="00C4284E"/>
    <w:rsid w:val="00CE11E1"/>
    <w:rsid w:val="00D02964"/>
    <w:rsid w:val="00E00926"/>
    <w:rsid w:val="00E01D36"/>
    <w:rsid w:val="00E62CBF"/>
    <w:rsid w:val="00E73AC4"/>
    <w:rsid w:val="00E80C1E"/>
    <w:rsid w:val="00E92826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B4246E40F3F9E5ABB6544E99C7B51D4DCEA62BB7D8E6A2C7885B08C01C7B27F13F86A6B72E7FDjFXF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3B4246E40F3F9E5ABB6544E99C7B51D4DCEA62BB7D8E6A2C7885B08C01C7B27F13F86A6B72E7FDjFX9H" TargetMode="External"/><Relationship Id="rId12" Type="http://schemas.openxmlformats.org/officeDocument/2006/relationships/hyperlink" Target="consultantplus://offline/ref=6029EA69413B7CA4BC8C2CADCFB317FB22E065C0F39BE00690B3B46B0DB9804848BDAA4C6B547955V6u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3B4246E40F3F9E5ABB6544E99C7B51D4DCEA62BB7D8E6A2C7885B08C01C7B27F13F86A6B72E7FDjFXFH" TargetMode="External"/><Relationship Id="rId11" Type="http://schemas.openxmlformats.org/officeDocument/2006/relationships/hyperlink" Target="consultantplus://offline/ref=503B4246E40F3F9E5ABB6544E99C7B51D4DCEA62BB7D8E6A2C7885B08C01C7B27F13F86A6B72E7FDjFX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3B4246E40F3F9E5ABB6544E99C7B51D4DCEA62BB7D8E6A2C7885B08C01C7B27F13F86A6B72E7FDjFX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3B4246E40F3F9E5ABB6544E99C7B51D4DCEA62BB7D8E6A2C7885B08C01C7B27F13F86A6B72E7FDjFX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14</cp:revision>
  <cp:lastPrinted>2018-08-08T10:10:00Z</cp:lastPrinted>
  <dcterms:created xsi:type="dcterms:W3CDTF">2019-04-03T06:19:00Z</dcterms:created>
  <dcterms:modified xsi:type="dcterms:W3CDTF">2019-04-03T06:59:00Z</dcterms:modified>
</cp:coreProperties>
</file>