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4885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08"/>
        <w:gridCol w:w="12277"/>
      </w:tblGrid>
      <w:tr>
        <w:trPr/>
        <w:tc>
          <w:tcPr>
            <w:tcW w:w="260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Наименование услуги</w:t>
            </w:r>
          </w:p>
        </w:tc>
        <w:tc>
          <w:tcPr>
            <w:tcW w:w="122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hd w:val="clear" w:fill="FFFFFF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cs="Liberation Sans;Arial"/>
                <w:b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Liberation Sans;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 xml:space="preserve">Выдача </w:t>
            </w:r>
            <w:r>
              <w:rPr>
                <w:rFonts w:cs="Liberation Sans;Arial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градостроительного плана земельного участка</w:t>
            </w:r>
          </w:p>
        </w:tc>
      </w:tr>
      <w:tr>
        <w:trPr/>
        <w:tc>
          <w:tcPr>
            <w:tcW w:w="260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color w:val="auto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4"/>
                <w:szCs w:val="24"/>
                <w:shd w:fill="auto" w:val="clear"/>
                <w:lang w:eastAsia="ru-RU"/>
              </w:rPr>
              <w:t>Получатели услуги</w:t>
            </w:r>
          </w:p>
        </w:tc>
        <w:tc>
          <w:tcPr>
            <w:tcW w:w="122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Физические, юридические лица</w:t>
            </w:r>
          </w:p>
        </w:tc>
      </w:tr>
      <w:tr>
        <w:trPr/>
        <w:tc>
          <w:tcPr>
            <w:tcW w:w="260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color w:val="auto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4"/>
                <w:szCs w:val="24"/>
                <w:shd w:fill="auto" w:val="clear"/>
                <w:lang w:eastAsia="ru-RU"/>
              </w:rPr>
              <w:t>Услуга предоставляется</w:t>
            </w:r>
          </w:p>
        </w:tc>
        <w:tc>
          <w:tcPr>
            <w:tcW w:w="122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Муниципальная услуга предоставляется Администрацией </w:t>
            </w:r>
            <w:r>
              <w:rPr>
                <w:rFonts w:eastAsia="Calibri" w:cs="Liberation Sans;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Мишкинского муниципального округа </w:t>
            </w:r>
            <w:r>
              <w:rPr>
                <w:rFonts w:eastAsia="Calibri" w:cs="Liberation Sans;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Курганской </w:t>
            </w: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  <w:t>области</w:t>
            </w:r>
          </w:p>
        </w:tc>
      </w:tr>
      <w:tr>
        <w:trPr/>
        <w:tc>
          <w:tcPr>
            <w:tcW w:w="260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color w:val="auto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4"/>
                <w:szCs w:val="24"/>
                <w:shd w:fill="auto" w:val="clear"/>
                <w:lang w:eastAsia="ru-RU"/>
              </w:rPr>
              <w:t>Заявители</w:t>
            </w:r>
          </w:p>
        </w:tc>
        <w:tc>
          <w:tcPr>
            <w:tcW w:w="122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340"/>
              <w:rPr>
                <w:rFonts w:ascii="Liberation Sans" w:hAnsi="Liberation Sans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Liberation Sans" w:hAnsi="Liberation Sans"/>
                <w:bCs/>
                <w:color w:val="000000"/>
                <w:sz w:val="24"/>
                <w:szCs w:val="24"/>
                <w:shd w:fill="auto" w:val="clear"/>
              </w:rPr>
              <w:t>Правообладатели земельных участков, а также иные лица в случае, предусмотренном частью 1</w:t>
            </w:r>
            <w:r>
              <w:rPr>
                <w:rFonts w:ascii="Liberation Sans" w:hAnsi="Liberation Sans"/>
                <w:bCs/>
                <w:color w:val="000000"/>
                <w:sz w:val="24"/>
                <w:szCs w:val="24"/>
                <w:shd w:fill="auto" w:val="clear"/>
                <w:vertAlign w:val="superscript"/>
              </w:rPr>
              <w:t>1</w:t>
            </w:r>
            <w:r>
              <w:rPr>
                <w:rFonts w:ascii="Liberation Sans" w:hAnsi="Liberation Sans"/>
                <w:bCs/>
                <w:color w:val="000000"/>
                <w:sz w:val="24"/>
                <w:szCs w:val="24"/>
                <w:shd w:fill="auto" w:val="clear"/>
              </w:rPr>
              <w:t xml:space="preserve"> статьи 57</w:t>
            </w:r>
            <w:r>
              <w:rPr>
                <w:rFonts w:ascii="Liberation Sans" w:hAnsi="Liberation Sans"/>
                <w:bCs/>
                <w:color w:val="000000"/>
                <w:sz w:val="24"/>
                <w:szCs w:val="24"/>
                <w:shd w:fill="auto" w:val="clear"/>
                <w:vertAlign w:val="superscript"/>
              </w:rPr>
              <w:t>3</w:t>
            </w:r>
            <w:r>
              <w:rPr>
                <w:rFonts w:ascii="Liberation Sans" w:hAnsi="Liberation Sans"/>
                <w:bCs/>
                <w:color w:val="000000"/>
                <w:sz w:val="24"/>
                <w:szCs w:val="24"/>
                <w:shd w:fill="auto" w:val="clear"/>
              </w:rPr>
              <w:t xml:space="preserve"> Градостроительного кодекса Российской Федерации.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340"/>
              <w:rPr>
                <w:rFonts w:ascii="Liberation Sans" w:hAnsi="Liberation Sans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Liberation Sans" w:hAnsi="Liberation Sans"/>
                <w:bCs/>
                <w:color w:val="000000"/>
                <w:sz w:val="24"/>
                <w:szCs w:val="24"/>
                <w:shd w:fill="auto" w:val="clear"/>
              </w:rPr>
              <w:t xml:space="preserve">Интересы </w:t>
            </w: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  <w:t>заявителей, могут представлять лица, обладающие соответствующими полномочиями.</w:t>
            </w:r>
          </w:p>
        </w:tc>
      </w:tr>
      <w:tr>
        <w:trPr/>
        <w:tc>
          <w:tcPr>
            <w:tcW w:w="260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color w:val="auto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4"/>
                <w:szCs w:val="24"/>
                <w:shd w:fill="auto" w:val="clear"/>
                <w:lang w:eastAsia="ru-RU"/>
              </w:rPr>
              <w:t>Обязательные документы</w:t>
            </w:r>
          </w:p>
        </w:tc>
        <w:tc>
          <w:tcPr>
            <w:tcW w:w="122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Calibri" w:cs="Arial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 xml:space="preserve">1) </w:t>
            </w: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>заявление о выдаче градостроительного плана земельного участка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 xml:space="preserve">2) 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Администрацию Мишкинского района, в том числе через </w:t>
            </w:r>
            <w:r>
              <w:rPr>
                <w:rFonts w:eastAsia="Calibri" w:cs="Liberation Sans" w:ascii="Arial" w:hAnsi="Arial"/>
                <w:color w:val="000000"/>
                <w:sz w:val="24"/>
                <w:szCs w:val="24"/>
                <w:shd w:fill="auto" w:val="clear"/>
                <w:lang w:eastAsia="en-US"/>
              </w:rPr>
              <w:t>многофункциональный центр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Calibri" w:cs="Liberation Sans" w:ascii="Arial" w:hAnsi="Arial"/>
                <w:color w:val="000000"/>
                <w:sz w:val="24"/>
                <w:szCs w:val="24"/>
                <w:shd w:fill="auto" w:val="clear"/>
                <w:lang w:eastAsia="en-US"/>
              </w:rPr>
              <w:t xml:space="preserve">3) </w:t>
            </w: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>4) 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      </w:r>
          </w:p>
        </w:tc>
      </w:tr>
      <w:tr>
        <w:trPr/>
        <w:tc>
          <w:tcPr>
            <w:tcW w:w="260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color w:val="auto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4"/>
                <w:szCs w:val="24"/>
                <w:shd w:fill="auto" w:val="clear"/>
                <w:lang w:eastAsia="ru-RU"/>
              </w:rPr>
              <w:t>Необязательные документы</w:t>
            </w:r>
          </w:p>
        </w:tc>
        <w:tc>
          <w:tcPr>
            <w:tcW w:w="122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ind w:left="0" w:right="0" w:hanging="0"/>
              <w:contextualSpacing/>
              <w:rPr>
                <w:rFonts w:ascii="Arial" w:hAnsi="Arial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>3)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района,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</w:t>
            </w: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vertAlign w:val="superscript"/>
                <w:lang w:eastAsia="en-US"/>
              </w:rPr>
              <w:t>3</w:t>
            </w: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 xml:space="preserve"> Градостроительного кодекса Российской Федерации;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>4)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      </w: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vertAlign w:val="superscript"/>
                <w:lang w:eastAsia="en-US"/>
              </w:rPr>
              <w:t>1</w:t>
            </w: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 xml:space="preserve"> статьи 57</w:t>
            </w: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vertAlign w:val="superscript"/>
                <w:lang w:eastAsia="en-US"/>
              </w:rPr>
              <w:t>3</w:t>
            </w: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 xml:space="preserve"> Градостроительного кодекса Российской Федерации;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>5) договор о комплексном развитии территории в случае, предусмотренном частью 4 статьи 57</w:t>
            </w: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vertAlign w:val="superscript"/>
                <w:lang w:eastAsia="en-US"/>
              </w:rPr>
              <w:t>3</w:t>
            </w: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>6)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>7)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>8) документация по планировке территории в случаях, предусмотренных частью 4 статьи 57</w:t>
            </w: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vertAlign w:val="superscript"/>
                <w:lang w:eastAsia="en-US"/>
              </w:rPr>
              <w:t>3</w:t>
            </w: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 xml:space="preserve"> Градостроительного кодекса Российской Федерации</w:t>
            </w:r>
          </w:p>
        </w:tc>
      </w:tr>
      <w:tr>
        <w:trPr/>
        <w:tc>
          <w:tcPr>
            <w:tcW w:w="260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color w:val="auto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4"/>
                <w:szCs w:val="24"/>
                <w:shd w:fill="auto" w:val="clear"/>
                <w:lang w:eastAsia="ru-RU"/>
              </w:rPr>
              <w:t>Результат</w:t>
            </w:r>
          </w:p>
        </w:tc>
        <w:tc>
          <w:tcPr>
            <w:tcW w:w="122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Calibri" w:cs="Liberation Sans;Arial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 xml:space="preserve">- </w:t>
            </w:r>
            <w:r>
              <w:rPr>
                <w:rFonts w:eastAsia="Calibri" w:cs="Liberation Sans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>градостроительный план земельного участка;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  <w:shd w:fill="auto" w:val="clear"/>
              </w:rPr>
              <w:t>- решение об отказе в выдаче градостроительного плана земельного участка в случае наличия оснований, указанных в пункте 2.19 настоящего Административного регламента</w:t>
            </w:r>
          </w:p>
        </w:tc>
      </w:tr>
      <w:tr>
        <w:trPr/>
        <w:tc>
          <w:tcPr>
            <w:tcW w:w="260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color w:val="auto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4"/>
                <w:szCs w:val="24"/>
                <w:shd w:fill="auto" w:val="clear"/>
                <w:lang w:eastAsia="ru-RU"/>
              </w:rPr>
              <w:t>Срок предоставления услуги</w:t>
            </w:r>
          </w:p>
        </w:tc>
        <w:tc>
          <w:tcPr>
            <w:tcW w:w="122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BodyTextIndent2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Не более </w:t>
            </w: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14</w:t>
            </w:r>
            <w:r>
              <w:rPr>
                <w:rFonts w:eastAsia="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рабочих дней со дня регистрации з</w:t>
            </w:r>
            <w:bookmarkStart w:id="0" w:name="_GoBack"/>
            <w:bookmarkEnd w:id="0"/>
            <w:r>
              <w:rPr>
                <w:rFonts w:eastAsia="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апроса (заявления)</w:t>
            </w:r>
          </w:p>
        </w:tc>
      </w:tr>
      <w:tr>
        <w:trPr/>
        <w:tc>
          <w:tcPr>
            <w:tcW w:w="260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color w:val="auto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4"/>
                <w:szCs w:val="24"/>
                <w:shd w:fill="auto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2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ans" w:hAnsi="Liberation Sans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МФЦ </w:t>
            </w:r>
            <w:r>
              <w:rPr>
                <w:rFonts w:ascii="Liberation Sans" w:hAnsi="Liberation Sans"/>
                <w:bCs/>
                <w:color w:val="000000"/>
                <w:sz w:val="24"/>
                <w:szCs w:val="24"/>
                <w:shd w:fill="auto" w:val="clear"/>
              </w:rPr>
              <w:t>вправе принять решение об отказе в приеме заявления о выдаче градостроительного плана земельного участка и прилагаемых к нему документов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ans" w:hAnsi="Liberation Sans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Calibri" w:cs="Liberation Sans" w:ascii="Liberation Sans" w:hAnsi="Liberation Sans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>а) 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color w:val="auto"/>
                <w:shd w:fill="auto" w:val="clear"/>
              </w:rPr>
            </w:pPr>
            <w:r>
              <w:rPr>
                <w:rFonts w:eastAsia="Calibri" w:cs="Liberation Sans" w:ascii="Liberation Sans" w:hAnsi="Liberation Sans"/>
                <w:bCs/>
                <w:color w:val="000000"/>
                <w:shd w:fill="auto" w:val="clear"/>
                <w:lang w:eastAsia="en-US"/>
              </w:rPr>
              <w:t>б) 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color w:val="auto"/>
                <w:shd w:fill="auto" w:val="clear"/>
              </w:rPr>
            </w:pPr>
            <w:r>
              <w:rPr>
                <w:rFonts w:eastAsia="Calibri" w:cs="Liberation Sans" w:ascii="Liberation Sans" w:hAnsi="Liberation Sans"/>
                <w:bCs/>
                <w:color w:val="000000"/>
                <w:shd w:fill="auto" w:val="clear"/>
                <w:lang w:eastAsia="en-US"/>
              </w:rPr>
              <w:t>в) непредставление документов, предусмотренных подпунктами "а" - "в" пункта 2.8 настоящего Административного регламента;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color w:val="auto"/>
                <w:shd w:fill="auto" w:val="clear"/>
              </w:rPr>
            </w:pPr>
            <w:r>
              <w:rPr>
                <w:rFonts w:eastAsia="Calibri" w:cs="Liberation Sans" w:ascii="Liberation Sans" w:hAnsi="Liberation Sans"/>
                <w:bCs/>
                <w:color w:val="000000"/>
                <w:shd w:fill="auto" w:val="clear"/>
                <w:lang w:eastAsia="en-US"/>
              </w:rPr>
      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color w:val="auto"/>
                <w:shd w:fill="auto" w:val="clear"/>
              </w:rPr>
            </w:pPr>
            <w:r>
              <w:rPr>
                <w:rFonts w:eastAsia="Calibri" w:cs="Liberation Sans" w:ascii="Liberation Sans" w:hAnsi="Liberation Sans"/>
                <w:bCs/>
                <w:color w:val="000000"/>
                <w:shd w:fill="auto" w:val="clear"/>
                <w:lang w:eastAsia="en-US"/>
              </w:rPr>
              <w:t>д) представленные документы содержат подчистки и исправления текста;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color w:val="auto"/>
                <w:shd w:fill="auto" w:val="clear"/>
              </w:rPr>
            </w:pPr>
            <w:r>
              <w:rPr>
                <w:rFonts w:eastAsia="Calibri" w:cs="Liberation Sans" w:ascii="Liberation Sans" w:hAnsi="Liberation Sans"/>
                <w:bCs/>
                <w:color w:val="000000"/>
                <w:shd w:fill="auto" w:val="clear"/>
                <w:lang w:eastAsia="en-US"/>
              </w:rPr>
      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color w:val="auto"/>
                <w:shd w:fill="auto" w:val="clear"/>
              </w:rPr>
            </w:pPr>
            <w:r>
              <w:rPr>
                <w:rFonts w:eastAsia="Calibri" w:cs="Liberation Sans" w:ascii="Liberation Sans" w:hAnsi="Liberation Sans"/>
                <w:bCs/>
                <w:color w:val="000000"/>
                <w:shd w:fill="auto" w:val="clear"/>
                <w:lang w:eastAsia="en-US"/>
              </w:rPr>
              <w:t>ж) заявление о выдаче градостроительного плана земельного участка и документы, указанные в подпунктах "б" - "г" пункта 2.8 настоящего Административного регламента, представлены в электронной форме с нарушением требований, установленных пунктами 2.5 – 2.7 настоящего Административного регламента;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color w:val="auto"/>
                <w:shd w:fill="auto" w:val="clear"/>
              </w:rPr>
            </w:pPr>
            <w:r>
              <w:rPr>
                <w:rFonts w:eastAsia="Calibri" w:cs="Liberation Sans" w:ascii="Liberation Sans" w:hAnsi="Liberation Sans"/>
                <w:bCs/>
                <w:color w:val="000000"/>
                <w:shd w:fill="auto" w:val="clear"/>
                <w:lang w:eastAsia="en-US"/>
              </w:rPr>
              <w:t xml:space="preserve">з) выявлено несоблюдение установленных статьей 11 Федерального </w:t>
            </w:r>
            <w:r>
              <w:rPr>
                <w:rFonts w:ascii="Liberation Sans" w:hAnsi="Liberation Sans"/>
                <w:bCs/>
                <w:color w:val="000000"/>
                <w:shd w:fill="auto" w:val="clear"/>
              </w:rPr>
              <w:t xml:space="preserve">закона от 6 апреля 2011 года № 63-ФЗ </w:t>
            </w:r>
            <w:r>
              <w:rPr>
                <w:rFonts w:eastAsia="Calibri" w:cs="Liberation Sans" w:ascii="Liberation Sans" w:hAnsi="Liberation Sans"/>
                <w:bCs/>
                <w:color w:val="000000"/>
                <w:shd w:fill="auto" w:val="clear"/>
                <w:lang w:eastAsia="en-US"/>
              </w:rPr>
              <w:t>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      </w:r>
          </w:p>
        </w:tc>
      </w:tr>
      <w:tr>
        <w:trPr/>
        <w:tc>
          <w:tcPr>
            <w:tcW w:w="260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color w:val="auto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4"/>
                <w:szCs w:val="24"/>
                <w:shd w:fill="auto" w:val="clear"/>
                <w:lang w:eastAsia="ru-RU"/>
              </w:rPr>
              <w:t>Стоимость</w:t>
            </w:r>
          </w:p>
        </w:tc>
        <w:tc>
          <w:tcPr>
            <w:tcW w:w="122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Liberation Sans" w:hAnsi="Liberation Sans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Liberation Sans" w:hAnsi="Liberation Sans"/>
                <w:bCs/>
                <w:color w:val="000000"/>
                <w:sz w:val="24"/>
                <w:szCs w:val="24"/>
                <w:shd w:fill="auto" w:val="clear"/>
              </w:rPr>
              <w:t>Предоставление услуги осуществляется без взимания платы.</w:t>
            </w:r>
          </w:p>
        </w:tc>
      </w:tr>
      <w:tr>
        <w:trPr/>
        <w:tc>
          <w:tcPr>
            <w:tcW w:w="260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E6E6E6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color w:val="auto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4"/>
                <w:szCs w:val="24"/>
                <w:shd w:fill="auto" w:val="clear"/>
                <w:lang w:eastAsia="ru-RU"/>
              </w:rPr>
              <w:t>Административный регламент</w:t>
            </w:r>
          </w:p>
        </w:tc>
        <w:tc>
          <w:tcPr>
            <w:tcW w:w="122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color w:val="auto"/>
                <w:shd w:fill="auto" w:val="clear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shd w:fill="auto" w:val="clear"/>
                <w:lang w:val="ru-RU" w:eastAsia="ar-SA" w:bidi="ar-SA"/>
              </w:rPr>
              <w:t xml:space="preserve">Постановление </w:t>
            </w:r>
            <w:r>
              <w:rPr>
                <w:rFonts w:cs="Arial" w:ascii="Liberation Sans" w:hAnsi="Liberation Sans"/>
                <w:color w:val="000000"/>
                <w:sz w:val="22"/>
                <w:szCs w:val="22"/>
                <w:shd w:fill="auto" w:val="clear"/>
              </w:rPr>
              <w:t xml:space="preserve">Администрации Мишкинского муниципального округа Курганской области </w:t>
            </w:r>
            <w:r>
              <w:rPr>
                <w:rFonts w:cs="Arial" w:ascii="Liberation Sans" w:hAnsi="Liberation Sans"/>
                <w:color w:val="000000"/>
                <w:sz w:val="22"/>
                <w:szCs w:val="22"/>
                <w:u w:val="none"/>
                <w:shd w:fill="auto" w:val="clear"/>
              </w:rPr>
              <w:t xml:space="preserve">от 1 марта 2023 года № 48 </w:t>
            </w:r>
            <w:r>
              <w:rPr>
                <w:rFonts w:cs="Arial" w:ascii="Liberation Sans" w:hAnsi="Liberation Sans"/>
                <w:color w:val="000000"/>
                <w:sz w:val="22"/>
                <w:szCs w:val="22"/>
                <w:shd w:fill="auto" w:val="clear"/>
              </w:rPr>
              <w:t>«Об утверждении Административного регламента предоставления Администрацией Мишкинского муниципального округа Курганской области муниципальной услуги «Выдача</w:t>
            </w:r>
            <w:r>
              <w:rPr>
                <w:rFonts w:cs="Arial" w:ascii="Liberation Sans" w:hAnsi="Liberation Sans"/>
                <w:bCs/>
                <w:color w:val="000000"/>
                <w:sz w:val="22"/>
                <w:szCs w:val="22"/>
                <w:shd w:fill="auto" w:val="clear"/>
              </w:rPr>
              <w:t xml:space="preserve"> градостроительного плана земельного участка» на территории Мишкинского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 w:customStyle="1">
    <w:name w:val="Интернет-ссылка"/>
    <w:rPr>
      <w:color w:val="000080"/>
      <w:u w:val="single"/>
    </w:rPr>
  </w:style>
  <w:style w:type="character" w:styleId="FontStyle20" w:customStyle="1">
    <w:name w:val="Font Style20"/>
    <w:basedOn w:val="DefaultParagraphFont"/>
    <w:uiPriority w:val="99"/>
    <w:qFormat/>
    <w:rPr>
      <w:rFonts w:ascii="Times New Roman" w:hAnsi="Times New Roman" w:cs="Times New Roman"/>
      <w:sz w:val="18"/>
      <w:szCs w:val="18"/>
    </w:rPr>
  </w:style>
  <w:style w:type="character" w:styleId="WW8Num2z0">
    <w:name w:val="WW8Num2z0"/>
    <w:qFormat/>
    <w:rPr>
      <w:rFonts w:ascii="Arial" w:hAnsi="Arial" w:cs="Arial"/>
      <w:b w:val="false"/>
      <w:bCs/>
      <w:iCs/>
      <w:sz w:val="24"/>
      <w:szCs w:val="24"/>
      <w:lang w:val="ru-RU" w:eastAsia="ru-RU"/>
    </w:rPr>
  </w:style>
  <w:style w:type="character" w:styleId="WW8Num2z1">
    <w:name w:val="WW8Num2z1"/>
    <w:qFormat/>
    <w:rPr>
      <w:rFonts w:ascii="Liberation Sans;Arial" w:hAnsi="Liberation Sans;Arial" w:cs="Arial"/>
      <w:b w:val="false"/>
      <w:bCs/>
      <w:sz w:val="24"/>
      <w:szCs w:val="24"/>
      <w:lang w:eastAsia="ru-RU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widowControl w:val="false"/>
      <w:suppressAutoHyphens w:val="true"/>
      <w:ind w:firstLine="709"/>
      <w:jc w:val="both"/>
    </w:pPr>
    <w:rPr>
      <w:rFonts w:cs="Arial"/>
    </w:rPr>
  </w:style>
  <w:style w:type="paragraph" w:styleId="Style110" w:customStyle="1">
    <w:name w:val="Style1"/>
    <w:basedOn w:val="Normal"/>
    <w:qFormat/>
    <w:pPr/>
    <w:rPr/>
  </w:style>
  <w:style w:type="paragraph" w:styleId="Style21" w:customStyle="1">
    <w:name w:val="Style2"/>
    <w:basedOn w:val="Normal"/>
    <w:qFormat/>
    <w:pPr>
      <w:spacing w:lineRule="exact" w:line="233"/>
      <w:jc w:val="center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zh-CN" w:bidi="ar-SA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LibreOffice/7.0.4.2$Windows_X86_64 LibreOffice_project/dcf040e67528d9187c66b2379df5ea4407429775</Application>
  <AppVersion>15.0000</AppVersion>
  <Pages>3</Pages>
  <Words>694</Words>
  <Characters>5291</Characters>
  <CharactersWithSpaces>5944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2024-03-20T11:32:08Z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