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0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12883"/>
      </w:tblGrid>
      <w:tr w:rsidR="00236378" w:rsidRPr="00236378" w:rsidTr="003E3BA5">
        <w:trPr>
          <w:trHeight w:val="563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E3BA5" w:rsidRDefault="00DD6170" w:rsidP="00E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3BA5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3E3BA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629A5" w:rsidRPr="003E3BA5">
              <w:rPr>
                <w:rFonts w:ascii="Arial" w:hAnsi="Arial" w:cs="Arial"/>
                <w:sz w:val="21"/>
                <w:szCs w:val="21"/>
              </w:rPr>
              <w:t>Каргапольского</w:t>
            </w:r>
            <w:proofErr w:type="spellEnd"/>
            <w:r w:rsidR="007930C9" w:rsidRPr="003E3BA5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3E3BA5">
        <w:trPr>
          <w:trHeight w:val="479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E3BA5" w:rsidRDefault="0066769C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E3BA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Ф</w:t>
            </w:r>
            <w:r w:rsidRPr="003E3BA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изические и юридические лица</w:t>
            </w:r>
          </w:p>
        </w:tc>
      </w:tr>
      <w:tr w:rsidR="00236378" w:rsidRPr="00236378" w:rsidTr="003E3BA5">
        <w:trPr>
          <w:trHeight w:val="142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E3BA5" w:rsidRDefault="003E3BA5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Каргапольского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3E3BA5">
        <w:trPr>
          <w:trHeight w:val="142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E3BA5" w:rsidRDefault="0066769C" w:rsidP="00CB38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E3BA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Заявителями при предоставлении муниципальной услуги выступают физические и юридические лица. 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  </w:t>
            </w:r>
          </w:p>
        </w:tc>
      </w:tr>
      <w:tr w:rsidR="00236378" w:rsidRPr="00236378" w:rsidTr="003E3BA5">
        <w:trPr>
          <w:trHeight w:val="732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42E5" w:rsidRPr="003E3BA5" w:rsidRDefault="009F42E5" w:rsidP="009F42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E3BA5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3E3BA5">
              <w:rPr>
                <w:rFonts w:ascii="Arial" w:hAnsi="Arial" w:cs="Arial"/>
                <w:sz w:val="21"/>
                <w:szCs w:val="21"/>
              </w:rPr>
              <w:t xml:space="preserve">заявление о предоставлении земельного участка   по рекомендуемой форме </w:t>
            </w:r>
          </w:p>
          <w:p w:rsidR="009F42E5" w:rsidRPr="003E3BA5" w:rsidRDefault="009F42E5" w:rsidP="009F42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E3BA5">
              <w:rPr>
                <w:rFonts w:ascii="Arial" w:hAnsi="Arial" w:cs="Arial"/>
                <w:sz w:val="21"/>
                <w:szCs w:val="21"/>
              </w:rPr>
              <w:t xml:space="preserve">Заявление должно содержать: </w:t>
            </w:r>
          </w:p>
          <w:p w:rsidR="009F42E5" w:rsidRPr="003E3BA5" w:rsidRDefault="009F42E5" w:rsidP="009F42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E3BA5">
              <w:rPr>
                <w:rFonts w:ascii="Arial" w:hAnsi="Arial" w:cs="Arial"/>
                <w:bCs/>
                <w:sz w:val="21"/>
                <w:szCs w:val="21"/>
              </w:rPr>
              <w:t>1) полное и сокращенное  наименование юридического лица (для физических лиц - фамилия, имя, отчество);</w:t>
            </w:r>
          </w:p>
          <w:p w:rsidR="009F42E5" w:rsidRPr="003E3BA5" w:rsidRDefault="009F42E5" w:rsidP="009F42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E3BA5">
              <w:rPr>
                <w:rFonts w:ascii="Arial" w:hAnsi="Arial" w:cs="Arial"/>
                <w:bCs/>
                <w:sz w:val="21"/>
                <w:szCs w:val="21"/>
              </w:rPr>
              <w:t>2) почтовый и/или электронный адрес заявителя;</w:t>
            </w:r>
          </w:p>
          <w:p w:rsidR="009F42E5" w:rsidRPr="003E3BA5" w:rsidRDefault="009F42E5" w:rsidP="009F42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E3BA5">
              <w:rPr>
                <w:rFonts w:ascii="Arial" w:hAnsi="Arial" w:cs="Arial"/>
                <w:bCs/>
                <w:sz w:val="21"/>
                <w:szCs w:val="21"/>
              </w:rPr>
              <w:t>3)</w:t>
            </w:r>
            <w:r w:rsidRPr="003E3BA5">
              <w:rPr>
                <w:rFonts w:ascii="Arial" w:hAnsi="Arial" w:cs="Arial"/>
                <w:sz w:val="21"/>
                <w:szCs w:val="21"/>
              </w:rPr>
              <w:t xml:space="preserve">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</w:t>
            </w:r>
          </w:p>
          <w:p w:rsidR="009F42E5" w:rsidRPr="003E3BA5" w:rsidRDefault="009F42E5" w:rsidP="009F42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E3BA5">
              <w:rPr>
                <w:rFonts w:ascii="Arial" w:hAnsi="Arial" w:cs="Arial"/>
                <w:sz w:val="21"/>
                <w:szCs w:val="21"/>
              </w:rPr>
              <w:t>4) кадастровый номер испрашиваемого земельного участка;</w:t>
            </w:r>
          </w:p>
          <w:p w:rsidR="009F42E5" w:rsidRPr="003E3BA5" w:rsidRDefault="009F42E5" w:rsidP="009F42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E3BA5">
              <w:rPr>
                <w:rFonts w:ascii="Arial" w:hAnsi="Arial" w:cs="Arial"/>
                <w:bCs/>
                <w:sz w:val="21"/>
                <w:szCs w:val="21"/>
              </w:rPr>
              <w:t>5) перечень прилагаемых документов, контактные телефоны, адрес электронной почты для связи с заявителем.</w:t>
            </w:r>
          </w:p>
          <w:p w:rsidR="009F42E5" w:rsidRPr="003E3BA5" w:rsidRDefault="009F42E5" w:rsidP="009F42E5">
            <w:pPr>
              <w:widowControl w:val="0"/>
              <w:jc w:val="both"/>
              <w:outlineLvl w:val="2"/>
              <w:rPr>
                <w:rFonts w:ascii="Arial" w:hAnsi="Arial" w:cs="Arial"/>
                <w:sz w:val="21"/>
                <w:szCs w:val="21"/>
              </w:rPr>
            </w:pPr>
            <w:r w:rsidRPr="003E3BA5">
              <w:rPr>
                <w:rFonts w:ascii="Arial" w:hAnsi="Arial" w:cs="Arial"/>
                <w:sz w:val="21"/>
                <w:szCs w:val="21"/>
              </w:rPr>
              <w:t>При обращении заявителя непосредственно за получением муниципальной услуги им представляется документ, удостоверяющий личность.</w:t>
            </w:r>
          </w:p>
          <w:p w:rsidR="009F42E5" w:rsidRPr="003E3BA5" w:rsidRDefault="009F42E5" w:rsidP="009F42E5">
            <w:pPr>
              <w:widowControl w:val="0"/>
              <w:jc w:val="both"/>
              <w:outlineLvl w:val="2"/>
              <w:rPr>
                <w:rFonts w:ascii="Arial" w:hAnsi="Arial" w:cs="Arial"/>
                <w:sz w:val="21"/>
                <w:szCs w:val="21"/>
              </w:rPr>
            </w:pPr>
            <w:r w:rsidRPr="003E3BA5">
              <w:rPr>
                <w:rFonts w:ascii="Arial" w:hAnsi="Arial" w:cs="Arial"/>
                <w:sz w:val="21"/>
                <w:szCs w:val="21"/>
              </w:rPr>
              <w:t>При обращении представителя заявителя непосредственно за получением муниципальной услуги им представляется документ, удостоверяющий личность и документ, подтверждающий его полномочия на представление интересов заявителя.</w:t>
            </w:r>
          </w:p>
          <w:p w:rsidR="009F42E5" w:rsidRPr="003E3BA5" w:rsidRDefault="009F42E5" w:rsidP="009F42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E3BA5">
              <w:rPr>
                <w:rFonts w:ascii="Arial" w:hAnsi="Arial" w:cs="Arial"/>
                <w:bCs/>
                <w:sz w:val="21"/>
                <w:szCs w:val="21"/>
              </w:rPr>
              <w:t>Представитель юридического лица, подающий заявление, предъявляет документ, подтверждающий полномочия представителя юридического лица в соответствии с законодательством Российской Федерации.</w:t>
            </w:r>
          </w:p>
          <w:p w:rsidR="00236378" w:rsidRPr="003E3BA5" w:rsidRDefault="00396D9B" w:rsidP="002175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E3BA5">
              <w:rPr>
                <w:rFonts w:ascii="Arial" w:hAnsi="Arial" w:cs="Arial"/>
                <w:color w:val="000000"/>
                <w:sz w:val="21"/>
                <w:szCs w:val="21"/>
              </w:rPr>
              <w:t>- д</w:t>
            </w:r>
            <w:r w:rsidRPr="003E3BA5">
              <w:rPr>
                <w:rFonts w:ascii="Arial" w:hAnsi="Arial" w:cs="Arial"/>
                <w:bCs/>
                <w:sz w:val="21"/>
                <w:szCs w:val="21"/>
              </w:rPr>
              <w:t xml:space="preserve">окументы, подтверждающие право заявителя на приобретение земельного участка и предусмотренные  </w:t>
            </w:r>
            <w:r w:rsidRPr="003E3BA5">
              <w:rPr>
                <w:rFonts w:ascii="Arial" w:hAnsi="Arial" w:cs="Arial"/>
                <w:sz w:val="21"/>
                <w:szCs w:val="21"/>
              </w:rPr>
              <w:t xml:space="preserve">Приказом </w:t>
            </w:r>
            <w:r w:rsidRPr="003E3BA5">
              <w:rPr>
                <w:rFonts w:ascii="Arial" w:hAnsi="Arial" w:cs="Arial"/>
                <w:sz w:val="21"/>
                <w:szCs w:val="21"/>
              </w:rPr>
              <w:lastRenderedPageBreak/>
              <w:t xml:space="preserve">Министерства экономического развития РФ от 12 января </w:t>
            </w:r>
            <w:smartTag w:uri="urn:schemas-microsoft-com:office:smarttags" w:element="metricconverter">
              <w:smartTagPr>
                <w:attr w:name="ProductID" w:val="2015 г"/>
              </w:smartTagPr>
              <w:r w:rsidRPr="003E3BA5">
                <w:rPr>
                  <w:rFonts w:ascii="Arial" w:hAnsi="Arial" w:cs="Arial"/>
                  <w:sz w:val="21"/>
                  <w:szCs w:val="21"/>
                </w:rPr>
                <w:t>2015 г</w:t>
              </w:r>
            </w:smartTag>
            <w:r w:rsidRPr="003E3BA5">
              <w:rPr>
                <w:rFonts w:ascii="Arial" w:hAnsi="Arial" w:cs="Arial"/>
                <w:sz w:val="21"/>
                <w:szCs w:val="21"/>
              </w:rPr>
              <w:t xml:space="preserve">. N 1"Об утверждении перечня документов, подтверждающих право заявителя на приобретение земельного участка без проведения </w:t>
            </w:r>
            <w:proofErr w:type="spellStart"/>
            <w:r w:rsidRPr="003E3BA5">
              <w:rPr>
                <w:rFonts w:ascii="Arial" w:hAnsi="Arial" w:cs="Arial"/>
                <w:sz w:val="21"/>
                <w:szCs w:val="21"/>
              </w:rPr>
              <w:t>торгов»</w:t>
            </w:r>
            <w:proofErr w:type="spellEnd"/>
            <w:r w:rsidRPr="003E3BA5">
              <w:rPr>
                <w:rFonts w:ascii="Arial" w:hAnsi="Arial" w:cs="Arial"/>
                <w:sz w:val="21"/>
                <w:szCs w:val="21"/>
              </w:rPr>
              <w:t xml:space="preserve">.  </w:t>
            </w:r>
          </w:p>
        </w:tc>
      </w:tr>
      <w:tr w:rsidR="00236378" w:rsidRPr="00236378" w:rsidTr="003E3BA5">
        <w:trPr>
          <w:trHeight w:val="734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236378" w:rsidP="003D7B17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36378" w:rsidRPr="005D6620" w:rsidTr="003E3BA5">
        <w:trPr>
          <w:trHeight w:val="142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3E3BA5" w:rsidRDefault="00100E65" w:rsidP="00100E6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E3BA5">
              <w:rPr>
                <w:rFonts w:ascii="Arial" w:hAnsi="Arial" w:cs="Arial"/>
                <w:sz w:val="21"/>
                <w:szCs w:val="21"/>
              </w:rPr>
              <w:t>-</w:t>
            </w:r>
            <w:r w:rsidRPr="003E3BA5">
              <w:rPr>
                <w:rFonts w:ascii="Arial" w:hAnsi="Arial" w:cs="Arial"/>
                <w:sz w:val="21"/>
                <w:szCs w:val="21"/>
              </w:rPr>
              <w:t xml:space="preserve"> направление заявителю для подписания проекта договора купли-продажи, договора аренды земельного участка или договора безвозмездного пользования земельным участком или решения о предоставлении земельного участка в собственность бесплатно  либо отказ в предоставлении земельного участка.</w:t>
            </w:r>
            <w:r w:rsidRPr="003E3BA5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236378" w:rsidRPr="00236378" w:rsidTr="003E3BA5">
        <w:trPr>
          <w:trHeight w:val="142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3E3BA5" w:rsidRDefault="006F4560" w:rsidP="006F45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E3BA5">
              <w:rPr>
                <w:rFonts w:ascii="Arial" w:hAnsi="Arial" w:cs="Arial"/>
                <w:sz w:val="21"/>
                <w:szCs w:val="21"/>
              </w:rPr>
              <w:t>Общий срок предоставления услуги по выдаче проекта договора купли-продажи, договора аренды земельного участка или договора безвозмездного пользования земельным участком или решения о предоставлении земельного участка в собственность бесплатно</w:t>
            </w:r>
            <w:r w:rsidRPr="003E3BA5">
              <w:rPr>
                <w:rFonts w:ascii="Arial" w:hAnsi="Arial" w:cs="Arial"/>
                <w:color w:val="000000"/>
                <w:sz w:val="21"/>
                <w:szCs w:val="21"/>
              </w:rPr>
              <w:t xml:space="preserve"> составляет 30 дней.</w:t>
            </w:r>
          </w:p>
        </w:tc>
      </w:tr>
      <w:tr w:rsidR="00236378" w:rsidRPr="00236378" w:rsidTr="003E3BA5">
        <w:trPr>
          <w:trHeight w:val="142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E3BA5" w:rsidRDefault="00236378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3E3BA5">
        <w:trPr>
          <w:trHeight w:val="565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E3BA5" w:rsidRDefault="002175E0" w:rsidP="002175E0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3BA5">
              <w:rPr>
                <w:rFonts w:ascii="Arial" w:hAnsi="Arial" w:cs="Arial"/>
                <w:sz w:val="21"/>
                <w:szCs w:val="21"/>
              </w:rPr>
              <w:t xml:space="preserve">За предоставление муниципальной услуги государственная пошлина или иная плата не взимается. </w:t>
            </w:r>
          </w:p>
        </w:tc>
      </w:tr>
      <w:tr w:rsidR="00236378" w:rsidRPr="00236378" w:rsidTr="003E3BA5">
        <w:trPr>
          <w:trHeight w:val="142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E3BA5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236378" w:rsidTr="003E3BA5">
        <w:trPr>
          <w:trHeight w:val="1197"/>
          <w:tblCellSpacing w:w="15" w:type="dxa"/>
        </w:trPr>
        <w:tc>
          <w:tcPr>
            <w:tcW w:w="238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E3BA5" w:rsidRDefault="00A00D17" w:rsidP="00C10D3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3E3BA5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3E3BA5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Каргапольского</w:t>
            </w:r>
            <w:proofErr w:type="spellEnd"/>
            <w:r w:rsidRPr="003E3BA5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от 13 сентября 2017 № 617 "Об утверждении административного регламента предоставления Администрацией </w:t>
            </w:r>
            <w:proofErr w:type="spellStart"/>
            <w:r w:rsidRPr="003E3BA5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Каргапольского</w:t>
            </w:r>
            <w:proofErr w:type="spellEnd"/>
            <w:r w:rsidRPr="003E3BA5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муниципальной услуги «Предоставление гражданам и юридическим лицам земельных участков, находящихся в государственной и муниципальной собственности </w:t>
            </w:r>
            <w:proofErr w:type="spellStart"/>
            <w:r w:rsidRPr="003E3BA5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Каргапольского</w:t>
            </w:r>
            <w:proofErr w:type="spellEnd"/>
            <w:r w:rsidRPr="003E3BA5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района, на которых расположены здания, строения, сооружения в аренду, собственность, безвозмездное срочное пользование»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300"/>
    <w:rsid w:val="000535D6"/>
    <w:rsid w:val="000A3387"/>
    <w:rsid w:val="000E65D1"/>
    <w:rsid w:val="00100E65"/>
    <w:rsid w:val="001166B9"/>
    <w:rsid w:val="00165CEC"/>
    <w:rsid w:val="001F41F3"/>
    <w:rsid w:val="002175E0"/>
    <w:rsid w:val="00236378"/>
    <w:rsid w:val="00277A71"/>
    <w:rsid w:val="0028488F"/>
    <w:rsid w:val="002C2028"/>
    <w:rsid w:val="002F4D8A"/>
    <w:rsid w:val="0039620A"/>
    <w:rsid w:val="00396D9B"/>
    <w:rsid w:val="003D7B17"/>
    <w:rsid w:val="003E3BA5"/>
    <w:rsid w:val="004166E5"/>
    <w:rsid w:val="004A1410"/>
    <w:rsid w:val="004B3FC2"/>
    <w:rsid w:val="004B51D5"/>
    <w:rsid w:val="004D26A5"/>
    <w:rsid w:val="004F681D"/>
    <w:rsid w:val="005173B8"/>
    <w:rsid w:val="005D6620"/>
    <w:rsid w:val="0066769C"/>
    <w:rsid w:val="00676D3F"/>
    <w:rsid w:val="006C56F7"/>
    <w:rsid w:val="006E607C"/>
    <w:rsid w:val="006F4560"/>
    <w:rsid w:val="00763902"/>
    <w:rsid w:val="007930C9"/>
    <w:rsid w:val="007A7FA2"/>
    <w:rsid w:val="007E1D26"/>
    <w:rsid w:val="008360FB"/>
    <w:rsid w:val="00876024"/>
    <w:rsid w:val="00881CE0"/>
    <w:rsid w:val="008A7745"/>
    <w:rsid w:val="008E688F"/>
    <w:rsid w:val="009277B9"/>
    <w:rsid w:val="00945FC4"/>
    <w:rsid w:val="009E7929"/>
    <w:rsid w:val="009F42E5"/>
    <w:rsid w:val="00A00D17"/>
    <w:rsid w:val="00A744F2"/>
    <w:rsid w:val="00A77C10"/>
    <w:rsid w:val="00A95170"/>
    <w:rsid w:val="00AA2BCD"/>
    <w:rsid w:val="00AB7562"/>
    <w:rsid w:val="00B30C58"/>
    <w:rsid w:val="00B94CD8"/>
    <w:rsid w:val="00BD222E"/>
    <w:rsid w:val="00C10D36"/>
    <w:rsid w:val="00C65A45"/>
    <w:rsid w:val="00C92976"/>
    <w:rsid w:val="00CB38BF"/>
    <w:rsid w:val="00CD58C4"/>
    <w:rsid w:val="00CE11E1"/>
    <w:rsid w:val="00DA329D"/>
    <w:rsid w:val="00DD6170"/>
    <w:rsid w:val="00DE5D85"/>
    <w:rsid w:val="00E00926"/>
    <w:rsid w:val="00E01D36"/>
    <w:rsid w:val="00E629A5"/>
    <w:rsid w:val="00E95A00"/>
    <w:rsid w:val="00E9726A"/>
    <w:rsid w:val="00EE7EC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14</cp:revision>
  <cp:lastPrinted>2018-08-08T10:10:00Z</cp:lastPrinted>
  <dcterms:created xsi:type="dcterms:W3CDTF">2019-04-01T04:37:00Z</dcterms:created>
  <dcterms:modified xsi:type="dcterms:W3CDTF">2019-04-01T04:52:00Z</dcterms:modified>
</cp:coreProperties>
</file>