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60"/>
        <w:gridCol w:w="12903"/>
      </w:tblGrid>
      <w:tr w:rsidR="00236378" w:rsidRPr="00236378" w:rsidTr="00C57234">
        <w:trPr>
          <w:trHeight w:val="571"/>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Ответственный орган</w:t>
            </w:r>
          </w:p>
        </w:tc>
        <w:tc>
          <w:tcPr>
            <w:tcW w:w="12858" w:type="dxa"/>
            <w:shd w:val="clear" w:color="auto" w:fill="auto"/>
            <w:tcMar>
              <w:top w:w="150" w:type="dxa"/>
              <w:left w:w="150" w:type="dxa"/>
              <w:bottom w:w="150" w:type="dxa"/>
              <w:right w:w="150" w:type="dxa"/>
            </w:tcMar>
            <w:hideMark/>
          </w:tcPr>
          <w:p w:rsidR="00236378" w:rsidRPr="00C57234" w:rsidRDefault="00DD6170" w:rsidP="00732595">
            <w:pPr>
              <w:spacing w:after="0" w:line="240" w:lineRule="auto"/>
              <w:rPr>
                <w:rFonts w:ascii="Arial" w:eastAsia="Times New Roman" w:hAnsi="Arial" w:cs="Arial"/>
                <w:color w:val="000000"/>
                <w:sz w:val="21"/>
                <w:szCs w:val="21"/>
                <w:lang w:eastAsia="ru-RU"/>
              </w:rPr>
            </w:pPr>
            <w:r w:rsidRPr="00C57234">
              <w:rPr>
                <w:rFonts w:ascii="Arial" w:hAnsi="Arial" w:cs="Arial"/>
                <w:sz w:val="21"/>
                <w:szCs w:val="21"/>
              </w:rPr>
              <w:t>Администрация</w:t>
            </w:r>
            <w:r w:rsidR="00C92976" w:rsidRPr="00C57234">
              <w:rPr>
                <w:rFonts w:ascii="Arial" w:hAnsi="Arial" w:cs="Arial"/>
                <w:sz w:val="21"/>
                <w:szCs w:val="21"/>
              </w:rPr>
              <w:t xml:space="preserve"> </w:t>
            </w:r>
            <w:r w:rsidR="00732595" w:rsidRPr="00C57234">
              <w:rPr>
                <w:rFonts w:ascii="Arial" w:hAnsi="Arial" w:cs="Arial"/>
                <w:sz w:val="21"/>
                <w:szCs w:val="21"/>
              </w:rPr>
              <w:t xml:space="preserve">Белозерского </w:t>
            </w:r>
            <w:r w:rsidR="007930C9" w:rsidRPr="00C57234">
              <w:rPr>
                <w:rFonts w:ascii="Arial" w:hAnsi="Arial" w:cs="Arial"/>
                <w:sz w:val="21"/>
                <w:szCs w:val="21"/>
              </w:rPr>
              <w:t>района</w:t>
            </w:r>
          </w:p>
        </w:tc>
      </w:tr>
      <w:tr w:rsidR="00236378" w:rsidRPr="00236378" w:rsidTr="00732595">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Получатели услуги</w:t>
            </w:r>
          </w:p>
        </w:tc>
        <w:tc>
          <w:tcPr>
            <w:tcW w:w="12858" w:type="dxa"/>
            <w:shd w:val="clear" w:color="auto" w:fill="auto"/>
            <w:tcMar>
              <w:top w:w="150" w:type="dxa"/>
              <w:left w:w="150" w:type="dxa"/>
              <w:bottom w:w="150" w:type="dxa"/>
              <w:right w:w="150" w:type="dxa"/>
            </w:tcMar>
          </w:tcPr>
          <w:p w:rsidR="00236378" w:rsidRPr="00C57234" w:rsidRDefault="00EC51A7" w:rsidP="00846796">
            <w:pPr>
              <w:pStyle w:val="ConsPlusNormal"/>
              <w:spacing w:before="220"/>
              <w:jc w:val="both"/>
              <w:rPr>
                <w:rFonts w:ascii="Arial" w:hAnsi="Arial" w:cs="Arial"/>
                <w:color w:val="000000"/>
                <w:sz w:val="21"/>
                <w:szCs w:val="21"/>
              </w:rPr>
            </w:pPr>
            <w:r w:rsidRPr="00C57234">
              <w:rPr>
                <w:rFonts w:ascii="Arial" w:hAnsi="Arial" w:cs="Arial"/>
                <w:sz w:val="21"/>
                <w:szCs w:val="21"/>
              </w:rPr>
              <w:t>Физические и юридические лица</w:t>
            </w:r>
          </w:p>
        </w:tc>
      </w:tr>
      <w:tr w:rsidR="00236378" w:rsidRPr="00236378" w:rsidTr="00732595">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Услуга предоставляется</w:t>
            </w:r>
          </w:p>
        </w:tc>
        <w:tc>
          <w:tcPr>
            <w:tcW w:w="12858" w:type="dxa"/>
            <w:shd w:val="clear" w:color="auto" w:fill="auto"/>
            <w:tcMar>
              <w:top w:w="150" w:type="dxa"/>
              <w:left w:w="150" w:type="dxa"/>
              <w:bottom w:w="150" w:type="dxa"/>
              <w:right w:w="150" w:type="dxa"/>
            </w:tcMar>
          </w:tcPr>
          <w:p w:rsidR="00236378" w:rsidRPr="00C57234" w:rsidRDefault="00172C1B" w:rsidP="004B3FC2">
            <w:pPr>
              <w:pStyle w:val="ConsPlusNormal"/>
              <w:spacing w:before="220"/>
              <w:jc w:val="both"/>
              <w:rPr>
                <w:rFonts w:ascii="Arial" w:hAnsi="Arial" w:cs="Arial"/>
                <w:color w:val="000000"/>
                <w:sz w:val="21"/>
                <w:szCs w:val="21"/>
              </w:rPr>
            </w:pPr>
            <w:r w:rsidRPr="00C57234">
              <w:rPr>
                <w:rFonts w:ascii="Arial" w:hAnsi="Arial" w:cs="Arial"/>
                <w:color w:val="000000"/>
                <w:sz w:val="21"/>
                <w:szCs w:val="21"/>
              </w:rPr>
              <w:t>Администрацией Белозерского района</w:t>
            </w:r>
          </w:p>
        </w:tc>
      </w:tr>
      <w:tr w:rsidR="00236378" w:rsidRPr="00236378" w:rsidTr="00C57234">
        <w:trPr>
          <w:trHeight w:val="794"/>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Заявители</w:t>
            </w:r>
          </w:p>
        </w:tc>
        <w:tc>
          <w:tcPr>
            <w:tcW w:w="12858" w:type="dxa"/>
            <w:shd w:val="clear" w:color="auto" w:fill="auto"/>
            <w:tcMar>
              <w:top w:w="150" w:type="dxa"/>
              <w:left w:w="150" w:type="dxa"/>
              <w:bottom w:w="150" w:type="dxa"/>
              <w:right w:w="150" w:type="dxa"/>
            </w:tcMar>
          </w:tcPr>
          <w:p w:rsidR="00236378" w:rsidRPr="00C57234" w:rsidRDefault="002830FF" w:rsidP="005D06E5">
            <w:pPr>
              <w:autoSpaceDE w:val="0"/>
              <w:autoSpaceDN w:val="0"/>
              <w:adjustRightInd w:val="0"/>
              <w:jc w:val="both"/>
              <w:rPr>
                <w:rFonts w:ascii="Arial" w:eastAsia="Times New Roman" w:hAnsi="Arial" w:cs="Arial"/>
                <w:b/>
                <w:color w:val="000000"/>
                <w:sz w:val="21"/>
                <w:szCs w:val="21"/>
                <w:lang w:eastAsia="ru-RU"/>
              </w:rPr>
            </w:pPr>
            <w:r w:rsidRPr="00C57234">
              <w:rPr>
                <w:rFonts w:ascii="Arial" w:hAnsi="Arial" w:cs="Arial"/>
                <w:sz w:val="21"/>
                <w:szCs w:val="21"/>
              </w:rPr>
              <w:t>Заявителями на предоставление муниципальной услуги являются органы государственной власти, органы местного самоуправления, физические или юридические лица, либо их уполномоченные представители</w:t>
            </w:r>
          </w:p>
        </w:tc>
      </w:tr>
      <w:tr w:rsidR="00236378" w:rsidRPr="00236378" w:rsidTr="0037005F">
        <w:trPr>
          <w:trHeight w:val="2483"/>
          <w:tblCellSpacing w:w="15" w:type="dxa"/>
        </w:trPr>
        <w:tc>
          <w:tcPr>
            <w:tcW w:w="0" w:type="auto"/>
            <w:shd w:val="clear" w:color="auto" w:fill="FAFAFA"/>
            <w:tcMar>
              <w:top w:w="150" w:type="dxa"/>
              <w:left w:w="150" w:type="dxa"/>
              <w:bottom w:w="150" w:type="dxa"/>
              <w:right w:w="150" w:type="dxa"/>
            </w:tcMar>
            <w:hideMark/>
          </w:tcPr>
          <w:p w:rsidR="00236378" w:rsidRPr="00236378" w:rsidRDefault="00236378" w:rsidP="00236378">
            <w:pPr>
              <w:spacing w:after="0" w:line="240" w:lineRule="auto"/>
              <w:rPr>
                <w:rFonts w:ascii="Arial" w:eastAsia="Times New Roman" w:hAnsi="Arial" w:cs="Arial"/>
                <w:b/>
                <w:color w:val="000000"/>
                <w:sz w:val="21"/>
                <w:szCs w:val="21"/>
                <w:lang w:eastAsia="ru-RU"/>
              </w:rPr>
            </w:pPr>
            <w:r w:rsidRPr="00A744F2">
              <w:rPr>
                <w:rFonts w:ascii="Arial" w:eastAsia="Times New Roman" w:hAnsi="Arial" w:cs="Arial"/>
                <w:b/>
                <w:color w:val="403152" w:themeColor="accent4" w:themeShade="80"/>
                <w:sz w:val="21"/>
                <w:szCs w:val="21"/>
                <w:lang w:eastAsia="ru-RU"/>
              </w:rPr>
              <w:t>Обязательные документы</w:t>
            </w:r>
          </w:p>
        </w:tc>
        <w:tc>
          <w:tcPr>
            <w:tcW w:w="12858" w:type="dxa"/>
            <w:shd w:val="clear" w:color="auto" w:fill="auto"/>
            <w:tcMar>
              <w:top w:w="150" w:type="dxa"/>
              <w:left w:w="150" w:type="dxa"/>
              <w:bottom w:w="150" w:type="dxa"/>
              <w:right w:w="150" w:type="dxa"/>
            </w:tcMar>
          </w:tcPr>
          <w:p w:rsidR="00FE5D5C" w:rsidRDefault="00AF552D" w:rsidP="00AF552D">
            <w:pPr>
              <w:tabs>
                <w:tab w:val="left" w:pos="6675"/>
              </w:tabs>
              <w:jc w:val="both"/>
              <w:rPr>
                <w:rFonts w:ascii="Arial" w:hAnsi="Arial" w:cs="Arial"/>
                <w:sz w:val="21"/>
                <w:szCs w:val="21"/>
              </w:rPr>
            </w:pPr>
            <w:r w:rsidRPr="00C57234">
              <w:rPr>
                <w:rFonts w:ascii="Arial" w:hAnsi="Arial" w:cs="Arial"/>
                <w:sz w:val="21"/>
                <w:szCs w:val="21"/>
              </w:rPr>
              <w:t xml:space="preserve">-  для  выдачи   разрешения на строительство либо отказа в выдаче разрешения согласно приложению </w:t>
            </w:r>
            <w:r w:rsidR="0082584B">
              <w:rPr>
                <w:rFonts w:ascii="Arial" w:hAnsi="Arial" w:cs="Arial"/>
                <w:sz w:val="21"/>
                <w:szCs w:val="21"/>
              </w:rPr>
              <w:t>1</w:t>
            </w:r>
          </w:p>
          <w:p w:rsidR="00AF552D" w:rsidRPr="00C57234" w:rsidRDefault="00AF552D" w:rsidP="00AF552D">
            <w:pPr>
              <w:tabs>
                <w:tab w:val="left" w:pos="6675"/>
              </w:tabs>
              <w:jc w:val="both"/>
              <w:rPr>
                <w:rFonts w:ascii="Arial" w:hAnsi="Arial" w:cs="Arial"/>
                <w:sz w:val="21"/>
                <w:szCs w:val="21"/>
              </w:rPr>
            </w:pPr>
            <w:r w:rsidRPr="00C57234">
              <w:rPr>
                <w:rFonts w:ascii="Arial" w:hAnsi="Arial" w:cs="Arial"/>
                <w:sz w:val="21"/>
                <w:szCs w:val="21"/>
              </w:rPr>
              <w:t xml:space="preserve">- для  выдачи  разрешения на ввод объекта в эксплуатацию либо отказа   в выдаче согласно приложению </w:t>
            </w:r>
            <w:r w:rsidR="0082584B">
              <w:rPr>
                <w:rFonts w:ascii="Arial" w:hAnsi="Arial" w:cs="Arial"/>
                <w:sz w:val="21"/>
                <w:szCs w:val="21"/>
              </w:rPr>
              <w:t>2</w:t>
            </w:r>
          </w:p>
          <w:p w:rsidR="00C57234" w:rsidRDefault="00AF552D" w:rsidP="00C57234">
            <w:pPr>
              <w:tabs>
                <w:tab w:val="left" w:pos="6675"/>
              </w:tabs>
              <w:jc w:val="both"/>
              <w:rPr>
                <w:rFonts w:ascii="Arial" w:hAnsi="Arial" w:cs="Arial"/>
                <w:sz w:val="21"/>
                <w:szCs w:val="21"/>
              </w:rPr>
            </w:pPr>
            <w:r w:rsidRPr="00C57234">
              <w:rPr>
                <w:rFonts w:ascii="Arial" w:hAnsi="Arial" w:cs="Arial"/>
                <w:sz w:val="21"/>
                <w:szCs w:val="21"/>
              </w:rPr>
              <w:t>- для  выдачи разрешения на строительство с продленным сроком действия либо отказа в продлении срока   согласно приложению</w:t>
            </w:r>
            <w:r w:rsidR="0082584B">
              <w:rPr>
                <w:rFonts w:ascii="Arial" w:hAnsi="Arial" w:cs="Arial"/>
                <w:sz w:val="21"/>
                <w:szCs w:val="21"/>
              </w:rPr>
              <w:t xml:space="preserve"> 3</w:t>
            </w:r>
          </w:p>
          <w:p w:rsidR="00236378" w:rsidRPr="00C57234" w:rsidRDefault="00AF552D" w:rsidP="00FE5D5C">
            <w:pPr>
              <w:tabs>
                <w:tab w:val="left" w:pos="6675"/>
              </w:tabs>
              <w:jc w:val="both"/>
              <w:rPr>
                <w:rFonts w:ascii="Arial" w:hAnsi="Arial" w:cs="Arial"/>
                <w:sz w:val="21"/>
                <w:szCs w:val="21"/>
              </w:rPr>
            </w:pPr>
            <w:r w:rsidRPr="00C57234">
              <w:rPr>
                <w:rFonts w:ascii="Arial" w:hAnsi="Arial" w:cs="Arial"/>
                <w:sz w:val="21"/>
                <w:szCs w:val="21"/>
              </w:rPr>
              <w:t xml:space="preserve"> - для выдачи  разрешения на строительство с внесенными изменениями либо отказа во внесении изменений согласно приложению </w:t>
            </w:r>
            <w:r w:rsidR="0082584B">
              <w:rPr>
                <w:rFonts w:ascii="Arial" w:hAnsi="Arial" w:cs="Arial"/>
                <w:sz w:val="21"/>
                <w:szCs w:val="21"/>
              </w:rPr>
              <w:t>4</w:t>
            </w:r>
          </w:p>
        </w:tc>
      </w:tr>
      <w:tr w:rsidR="00236378" w:rsidRPr="00236378" w:rsidTr="0037005F">
        <w:trPr>
          <w:trHeight w:val="1631"/>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Необязательные документы</w:t>
            </w:r>
          </w:p>
        </w:tc>
        <w:tc>
          <w:tcPr>
            <w:tcW w:w="12858" w:type="dxa"/>
            <w:shd w:val="clear" w:color="auto" w:fill="auto"/>
            <w:tcMar>
              <w:top w:w="150" w:type="dxa"/>
              <w:left w:w="150" w:type="dxa"/>
              <w:bottom w:w="150" w:type="dxa"/>
              <w:right w:w="150" w:type="dxa"/>
            </w:tcMar>
          </w:tcPr>
          <w:p w:rsidR="00FE5D5C" w:rsidRDefault="00AF552D" w:rsidP="00AF552D">
            <w:pPr>
              <w:tabs>
                <w:tab w:val="left" w:pos="6675"/>
              </w:tabs>
              <w:jc w:val="both"/>
              <w:rPr>
                <w:rFonts w:ascii="Arial" w:hAnsi="Arial" w:cs="Arial"/>
                <w:sz w:val="21"/>
                <w:szCs w:val="21"/>
              </w:rPr>
            </w:pPr>
            <w:r w:rsidRPr="00C57234">
              <w:rPr>
                <w:rFonts w:ascii="Arial" w:hAnsi="Arial" w:cs="Arial"/>
                <w:sz w:val="21"/>
                <w:szCs w:val="21"/>
              </w:rPr>
              <w:t xml:space="preserve"> - для  выдачи   разрешения на строительство либо отказа в выдаче разрешения согласно приложению </w:t>
            </w:r>
            <w:r w:rsidR="0082584B">
              <w:rPr>
                <w:rFonts w:ascii="Arial" w:hAnsi="Arial" w:cs="Arial"/>
                <w:sz w:val="21"/>
                <w:szCs w:val="21"/>
              </w:rPr>
              <w:t>5</w:t>
            </w:r>
            <w:r w:rsidR="00FE5D5C">
              <w:rPr>
                <w:rFonts w:ascii="Arial" w:hAnsi="Arial" w:cs="Arial"/>
                <w:sz w:val="21"/>
                <w:szCs w:val="21"/>
              </w:rPr>
              <w:t>;</w:t>
            </w:r>
          </w:p>
          <w:p w:rsidR="00FE5D5C" w:rsidRDefault="00AF552D" w:rsidP="00AF552D">
            <w:pPr>
              <w:tabs>
                <w:tab w:val="left" w:pos="6675"/>
              </w:tabs>
              <w:jc w:val="both"/>
              <w:rPr>
                <w:rFonts w:ascii="Arial" w:hAnsi="Arial" w:cs="Arial"/>
                <w:sz w:val="21"/>
                <w:szCs w:val="21"/>
              </w:rPr>
            </w:pPr>
            <w:r w:rsidRPr="00C57234">
              <w:rPr>
                <w:rFonts w:ascii="Arial" w:hAnsi="Arial" w:cs="Arial"/>
                <w:sz w:val="21"/>
                <w:szCs w:val="21"/>
              </w:rPr>
              <w:t xml:space="preserve"> - для  выдачи  разрешения на ввод объекта в эксплуатацию либо отказа   в выдаче разрешения согласно приложению </w:t>
            </w:r>
            <w:r w:rsidR="0082584B">
              <w:rPr>
                <w:rFonts w:ascii="Arial" w:hAnsi="Arial" w:cs="Arial"/>
                <w:sz w:val="21"/>
                <w:szCs w:val="21"/>
              </w:rPr>
              <w:t>6</w:t>
            </w:r>
            <w:r w:rsidR="00FE5D5C">
              <w:rPr>
                <w:rFonts w:ascii="Arial" w:hAnsi="Arial" w:cs="Arial"/>
                <w:sz w:val="21"/>
                <w:szCs w:val="21"/>
              </w:rPr>
              <w:t>;</w:t>
            </w:r>
          </w:p>
          <w:p w:rsidR="00236378" w:rsidRPr="00C57234" w:rsidRDefault="00AF552D" w:rsidP="0037005F">
            <w:pPr>
              <w:tabs>
                <w:tab w:val="left" w:pos="6675"/>
              </w:tabs>
              <w:jc w:val="both"/>
              <w:rPr>
                <w:rFonts w:ascii="Arial" w:hAnsi="Arial" w:cs="Arial"/>
                <w:color w:val="000000"/>
                <w:sz w:val="21"/>
                <w:szCs w:val="21"/>
              </w:rPr>
            </w:pPr>
            <w:r w:rsidRPr="00C57234">
              <w:rPr>
                <w:rFonts w:ascii="Arial" w:hAnsi="Arial" w:cs="Arial"/>
                <w:sz w:val="21"/>
                <w:szCs w:val="21"/>
              </w:rPr>
              <w:t xml:space="preserve">  - для выдачи  разрешения на строительство с внесенными изменениями либо отказа во внесении изменений   согласно приложению </w:t>
            </w:r>
            <w:r w:rsidR="0082584B">
              <w:rPr>
                <w:rFonts w:ascii="Arial" w:hAnsi="Arial" w:cs="Arial"/>
                <w:sz w:val="21"/>
                <w:szCs w:val="21"/>
              </w:rPr>
              <w:t>7</w:t>
            </w:r>
            <w:r w:rsidRPr="00C57234">
              <w:rPr>
                <w:rFonts w:ascii="Arial" w:hAnsi="Arial" w:cs="Arial"/>
                <w:sz w:val="21"/>
                <w:szCs w:val="21"/>
              </w:rPr>
              <w:t>.</w:t>
            </w:r>
          </w:p>
        </w:tc>
      </w:tr>
      <w:tr w:rsidR="00236378" w:rsidRPr="005D6620" w:rsidTr="00100657">
        <w:trPr>
          <w:trHeight w:val="799"/>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Результат</w:t>
            </w:r>
          </w:p>
        </w:tc>
        <w:tc>
          <w:tcPr>
            <w:tcW w:w="12858" w:type="dxa"/>
            <w:shd w:val="clear" w:color="auto" w:fill="auto"/>
            <w:tcMar>
              <w:top w:w="150" w:type="dxa"/>
              <w:left w:w="150" w:type="dxa"/>
              <w:bottom w:w="150" w:type="dxa"/>
              <w:right w:w="150" w:type="dxa"/>
            </w:tcMar>
          </w:tcPr>
          <w:p w:rsidR="002830FF" w:rsidRPr="00C57234" w:rsidRDefault="002830FF" w:rsidP="002830FF">
            <w:pPr>
              <w:tabs>
                <w:tab w:val="left" w:pos="6675"/>
              </w:tabs>
              <w:jc w:val="both"/>
              <w:rPr>
                <w:rFonts w:ascii="Arial" w:hAnsi="Arial" w:cs="Arial"/>
                <w:sz w:val="21"/>
                <w:szCs w:val="21"/>
              </w:rPr>
            </w:pPr>
            <w:r w:rsidRPr="00C57234">
              <w:rPr>
                <w:rFonts w:ascii="Arial" w:hAnsi="Arial" w:cs="Arial"/>
                <w:sz w:val="21"/>
                <w:szCs w:val="21"/>
              </w:rPr>
              <w:t>-  выдача заявителю разрешения на строительство либо отказ в выдаче разрешения;</w:t>
            </w:r>
          </w:p>
          <w:p w:rsidR="002830FF" w:rsidRPr="00C57234" w:rsidRDefault="002830FF" w:rsidP="002830FF">
            <w:pPr>
              <w:pStyle w:val="ConsPlusNormal"/>
              <w:jc w:val="both"/>
              <w:outlineLvl w:val="0"/>
              <w:rPr>
                <w:rFonts w:ascii="Arial" w:hAnsi="Arial" w:cs="Arial"/>
                <w:sz w:val="21"/>
                <w:szCs w:val="21"/>
              </w:rPr>
            </w:pPr>
            <w:r w:rsidRPr="00C57234">
              <w:rPr>
                <w:rFonts w:ascii="Arial" w:hAnsi="Arial" w:cs="Arial"/>
                <w:sz w:val="21"/>
                <w:szCs w:val="21"/>
              </w:rPr>
              <w:t xml:space="preserve"> -  выдача заявителю разрешения на ввод объекта в эксплуатацию либо отказ в выдаче разрешения;</w:t>
            </w:r>
          </w:p>
          <w:p w:rsidR="002830FF" w:rsidRPr="00C57234" w:rsidRDefault="002830FF" w:rsidP="002830FF">
            <w:pPr>
              <w:tabs>
                <w:tab w:val="left" w:pos="6675"/>
              </w:tabs>
              <w:jc w:val="both"/>
              <w:rPr>
                <w:rFonts w:ascii="Arial" w:hAnsi="Arial" w:cs="Arial"/>
                <w:sz w:val="21"/>
                <w:szCs w:val="21"/>
              </w:rPr>
            </w:pPr>
            <w:r w:rsidRPr="00C57234">
              <w:rPr>
                <w:rFonts w:ascii="Arial" w:hAnsi="Arial" w:cs="Arial"/>
                <w:sz w:val="21"/>
                <w:szCs w:val="21"/>
              </w:rPr>
              <w:t xml:space="preserve"> -  выдача заявителю разрешения на строительство с продленным сроком действия либо отказ в продлении срока;  </w:t>
            </w:r>
          </w:p>
          <w:p w:rsidR="008E688F" w:rsidRPr="00C57234" w:rsidRDefault="002830FF" w:rsidP="002830FF">
            <w:pPr>
              <w:tabs>
                <w:tab w:val="left" w:pos="1002"/>
              </w:tabs>
              <w:jc w:val="both"/>
              <w:rPr>
                <w:rFonts w:ascii="Arial" w:hAnsi="Arial" w:cs="Arial"/>
                <w:color w:val="000000"/>
                <w:sz w:val="21"/>
                <w:szCs w:val="21"/>
              </w:rPr>
            </w:pPr>
            <w:r w:rsidRPr="00C57234">
              <w:rPr>
                <w:rFonts w:ascii="Arial" w:hAnsi="Arial" w:cs="Arial"/>
                <w:sz w:val="21"/>
                <w:szCs w:val="21"/>
              </w:rPr>
              <w:lastRenderedPageBreak/>
              <w:t xml:space="preserve">  - выдача заявителю разрешения на строительство с внесенными изменениями либо отказ во внесении изменений.</w:t>
            </w:r>
          </w:p>
        </w:tc>
      </w:tr>
      <w:tr w:rsidR="00236378" w:rsidRPr="00236378" w:rsidTr="00732595">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lastRenderedPageBreak/>
              <w:t>Срок предоставления услуги</w:t>
            </w:r>
          </w:p>
        </w:tc>
        <w:tc>
          <w:tcPr>
            <w:tcW w:w="12858" w:type="dxa"/>
            <w:shd w:val="clear" w:color="auto" w:fill="auto"/>
            <w:tcMar>
              <w:top w:w="150" w:type="dxa"/>
              <w:left w:w="150" w:type="dxa"/>
              <w:bottom w:w="150" w:type="dxa"/>
              <w:right w:w="150" w:type="dxa"/>
            </w:tcMar>
          </w:tcPr>
          <w:p w:rsidR="00E678A0" w:rsidRPr="00C57234" w:rsidRDefault="00AF552D" w:rsidP="0037005F">
            <w:pPr>
              <w:jc w:val="both"/>
              <w:outlineLvl w:val="1"/>
              <w:rPr>
                <w:rFonts w:ascii="Arial" w:hAnsi="Arial" w:cs="Arial"/>
                <w:b/>
                <w:sz w:val="21"/>
                <w:szCs w:val="21"/>
              </w:rPr>
            </w:pPr>
            <w:r w:rsidRPr="00C57234">
              <w:rPr>
                <w:rFonts w:ascii="Arial" w:hAnsi="Arial" w:cs="Arial"/>
                <w:sz w:val="21"/>
                <w:szCs w:val="21"/>
              </w:rPr>
              <w:t>Срок предоставления муниципальной услуги  не  должен  превышать  10  дней  со  дня  поступления  соответствующего  заявления  в  Администрацию  Белозерского  района.</w:t>
            </w:r>
          </w:p>
        </w:tc>
      </w:tr>
      <w:tr w:rsidR="00236378" w:rsidRPr="00236378" w:rsidTr="00732595">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Основания для отказа</w:t>
            </w:r>
            <w:r w:rsidR="00E01D36" w:rsidRPr="00A744F2">
              <w:rPr>
                <w:rFonts w:ascii="Arial" w:eastAsia="Times New Roman" w:hAnsi="Arial" w:cs="Arial"/>
                <w:b/>
                <w:color w:val="403152" w:themeColor="accent4" w:themeShade="80"/>
                <w:sz w:val="21"/>
                <w:szCs w:val="21"/>
                <w:lang w:eastAsia="ru-RU"/>
              </w:rPr>
              <w:t xml:space="preserve"> в приеме заявления</w:t>
            </w:r>
          </w:p>
        </w:tc>
        <w:tc>
          <w:tcPr>
            <w:tcW w:w="12858" w:type="dxa"/>
            <w:shd w:val="clear" w:color="auto" w:fill="auto"/>
            <w:tcMar>
              <w:top w:w="150" w:type="dxa"/>
              <w:left w:w="150" w:type="dxa"/>
              <w:bottom w:w="150" w:type="dxa"/>
              <w:right w:w="150" w:type="dxa"/>
            </w:tcMar>
          </w:tcPr>
          <w:p w:rsidR="00236378" w:rsidRPr="00C57234" w:rsidRDefault="00C57234" w:rsidP="00DE5D85">
            <w:pPr>
              <w:spacing w:after="0" w:line="240" w:lineRule="auto"/>
              <w:rPr>
                <w:rFonts w:ascii="Arial" w:eastAsia="Times New Roman" w:hAnsi="Arial" w:cs="Arial"/>
                <w:color w:val="000000"/>
                <w:sz w:val="21"/>
                <w:szCs w:val="21"/>
                <w:lang w:eastAsia="ru-RU"/>
              </w:rPr>
            </w:pPr>
            <w:r w:rsidRPr="00C57234">
              <w:rPr>
                <w:rFonts w:ascii="Arial" w:hAnsi="Arial" w:cs="Arial"/>
                <w:sz w:val="21"/>
                <w:szCs w:val="21"/>
              </w:rPr>
              <w:t>Основания для отказа в приеме документов, необходимых для предоставления муниципальной услуги, отсутствуют</w:t>
            </w:r>
          </w:p>
        </w:tc>
      </w:tr>
      <w:tr w:rsidR="00236378" w:rsidRPr="00236378" w:rsidTr="00732595">
        <w:trPr>
          <w:trHeight w:val="523"/>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Стоимость</w:t>
            </w:r>
          </w:p>
        </w:tc>
        <w:tc>
          <w:tcPr>
            <w:tcW w:w="12858" w:type="dxa"/>
            <w:shd w:val="clear" w:color="auto" w:fill="auto"/>
            <w:tcMar>
              <w:top w:w="150" w:type="dxa"/>
              <w:left w:w="150" w:type="dxa"/>
              <w:bottom w:w="150" w:type="dxa"/>
              <w:right w:w="150" w:type="dxa"/>
            </w:tcMar>
          </w:tcPr>
          <w:p w:rsidR="00236378" w:rsidRPr="00C57234" w:rsidRDefault="00C57234" w:rsidP="00165CEC">
            <w:pPr>
              <w:spacing w:after="0" w:line="240" w:lineRule="auto"/>
              <w:rPr>
                <w:rFonts w:ascii="Arial" w:eastAsia="Times New Roman" w:hAnsi="Arial" w:cs="Arial"/>
                <w:color w:val="000000"/>
                <w:sz w:val="21"/>
                <w:szCs w:val="21"/>
                <w:lang w:eastAsia="ru-RU"/>
              </w:rPr>
            </w:pPr>
            <w:r w:rsidRPr="00C57234">
              <w:rPr>
                <w:rFonts w:ascii="Arial" w:hAnsi="Arial" w:cs="Arial"/>
                <w:sz w:val="21"/>
                <w:szCs w:val="21"/>
              </w:rPr>
              <w:t>Муниципальная услуга предоставляется на бесплатной основе</w:t>
            </w:r>
          </w:p>
        </w:tc>
      </w:tr>
      <w:tr w:rsidR="00236378" w:rsidRPr="00236378" w:rsidTr="00A744F2">
        <w:trPr>
          <w:tblCellSpacing w:w="15" w:type="dxa"/>
        </w:trPr>
        <w:tc>
          <w:tcPr>
            <w:tcW w:w="0" w:type="auto"/>
            <w:shd w:val="clear" w:color="auto" w:fill="FAFAFA"/>
            <w:tcMar>
              <w:top w:w="150" w:type="dxa"/>
              <w:left w:w="150" w:type="dxa"/>
              <w:bottom w:w="150" w:type="dxa"/>
              <w:right w:w="150" w:type="dxa"/>
            </w:tcMar>
          </w:tcPr>
          <w:p w:rsidR="00236378" w:rsidRPr="00A744F2" w:rsidRDefault="00E01D36"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858" w:type="dxa"/>
            <w:shd w:val="clear" w:color="auto" w:fill="auto"/>
            <w:tcMar>
              <w:top w:w="150" w:type="dxa"/>
              <w:left w:w="150" w:type="dxa"/>
              <w:bottom w:w="150" w:type="dxa"/>
              <w:right w:w="150" w:type="dxa"/>
            </w:tcMar>
          </w:tcPr>
          <w:p w:rsidR="00236378" w:rsidRPr="00C57234" w:rsidRDefault="00236378" w:rsidP="009E7929">
            <w:pPr>
              <w:spacing w:after="0" w:line="240" w:lineRule="auto"/>
              <w:rPr>
                <w:rFonts w:ascii="Arial" w:eastAsia="Times New Roman" w:hAnsi="Arial" w:cs="Arial"/>
                <w:color w:val="000000"/>
                <w:sz w:val="21"/>
                <w:szCs w:val="21"/>
                <w:highlight w:val="yellow"/>
                <w:lang w:eastAsia="ru-RU"/>
              </w:rPr>
            </w:pPr>
          </w:p>
        </w:tc>
      </w:tr>
      <w:tr w:rsidR="00236378" w:rsidRPr="00236378" w:rsidTr="00165CEC">
        <w:trPr>
          <w:tblCellSpacing w:w="15" w:type="dxa"/>
        </w:trPr>
        <w:tc>
          <w:tcPr>
            <w:tcW w:w="0" w:type="auto"/>
            <w:shd w:val="clear" w:color="auto" w:fill="FAFAFA"/>
            <w:tcMar>
              <w:top w:w="150" w:type="dxa"/>
              <w:left w:w="150" w:type="dxa"/>
              <w:bottom w:w="150" w:type="dxa"/>
              <w:right w:w="150" w:type="dxa"/>
            </w:tcMar>
            <w:hideMark/>
          </w:tcPr>
          <w:p w:rsidR="00236378" w:rsidRPr="00A744F2" w:rsidRDefault="00236378" w:rsidP="00236378">
            <w:pPr>
              <w:spacing w:after="0" w:line="240" w:lineRule="auto"/>
              <w:rPr>
                <w:rFonts w:ascii="Arial" w:eastAsia="Times New Roman" w:hAnsi="Arial" w:cs="Arial"/>
                <w:b/>
                <w:color w:val="403152" w:themeColor="accent4" w:themeShade="80"/>
                <w:sz w:val="21"/>
                <w:szCs w:val="21"/>
                <w:lang w:eastAsia="ru-RU"/>
              </w:rPr>
            </w:pPr>
            <w:r w:rsidRPr="00A744F2">
              <w:rPr>
                <w:rFonts w:ascii="Arial" w:eastAsia="Times New Roman" w:hAnsi="Arial" w:cs="Arial"/>
                <w:b/>
                <w:color w:val="403152" w:themeColor="accent4" w:themeShade="80"/>
                <w:sz w:val="21"/>
                <w:szCs w:val="21"/>
                <w:lang w:eastAsia="ru-RU"/>
              </w:rPr>
              <w:t>Административный регламент</w:t>
            </w:r>
          </w:p>
        </w:tc>
        <w:tc>
          <w:tcPr>
            <w:tcW w:w="12858" w:type="dxa"/>
            <w:shd w:val="clear" w:color="auto" w:fill="auto"/>
            <w:tcMar>
              <w:top w:w="150" w:type="dxa"/>
              <w:left w:w="150" w:type="dxa"/>
              <w:bottom w:w="150" w:type="dxa"/>
              <w:right w:w="150" w:type="dxa"/>
            </w:tcMar>
          </w:tcPr>
          <w:p w:rsidR="00236378" w:rsidRPr="00C57234" w:rsidRDefault="00CB5D08" w:rsidP="00846796">
            <w:pPr>
              <w:pStyle w:val="ConsPlusTitle"/>
              <w:jc w:val="both"/>
              <w:rPr>
                <w:rFonts w:ascii="Arial" w:hAnsi="Arial" w:cs="Arial"/>
                <w:b w:val="0"/>
                <w:color w:val="000000"/>
                <w:sz w:val="21"/>
                <w:szCs w:val="21"/>
              </w:rPr>
            </w:pPr>
            <w:r w:rsidRPr="00C57234">
              <w:rPr>
                <w:rFonts w:ascii="Arial" w:hAnsi="Arial" w:cs="Arial"/>
                <w:b w:val="0"/>
                <w:color w:val="000000"/>
                <w:sz w:val="21"/>
                <w:szCs w:val="21"/>
              </w:rPr>
              <w:t>Постановление Администрации Белозерского района от 12 марта  2013 года № 104  "Об утверждении административного регламента предоставления муниципальной услуги  по  подготовке и выдаче разрешений на строительство, реконструкцию объектов капитального строительства, а также на ввод объектов в эксплуатацию"</w:t>
            </w:r>
          </w:p>
        </w:tc>
      </w:tr>
    </w:tbl>
    <w:p w:rsidR="005173B8" w:rsidRDefault="005173B8" w:rsidP="00236378"/>
    <w:p w:rsidR="00FE5D5C" w:rsidRDefault="00FE5D5C" w:rsidP="00236378"/>
    <w:p w:rsidR="00FE5D5C" w:rsidRDefault="00FE5D5C" w:rsidP="00236378"/>
    <w:p w:rsidR="00FE5D5C" w:rsidRDefault="00FE5D5C" w:rsidP="00236378"/>
    <w:p w:rsidR="0037005F" w:rsidRDefault="0037005F" w:rsidP="00236378"/>
    <w:p w:rsidR="0037005F" w:rsidRDefault="0037005F" w:rsidP="00236378"/>
    <w:p w:rsidR="0037005F" w:rsidRDefault="0037005F" w:rsidP="00236378"/>
    <w:p w:rsidR="00FE5D5C" w:rsidRPr="0037005F"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right"/>
        <w:outlineLvl w:val="0"/>
        <w:rPr>
          <w:rFonts w:ascii="Arial" w:hAnsi="Arial" w:cs="Arial"/>
          <w:bCs/>
          <w:sz w:val="21"/>
          <w:szCs w:val="21"/>
        </w:rPr>
      </w:pPr>
      <w:r w:rsidRPr="0037005F">
        <w:rPr>
          <w:rFonts w:ascii="Arial" w:hAnsi="Arial" w:cs="Arial"/>
          <w:bCs/>
          <w:sz w:val="21"/>
          <w:szCs w:val="21"/>
        </w:rPr>
        <w:lastRenderedPageBreak/>
        <w:t>Приложение 1</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с законодательными или иными нормативными правовыми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актами, для выдачи разрешения на строительство,</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реконструкцию объекта капитального строительства,</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подлежащих представлению заявителем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outlineLvl w:val="1"/>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rFonts w:ascii="Arial" w:hAnsi="Arial" w:cs="Arial"/>
          <w:sz w:val="21"/>
          <w:szCs w:val="21"/>
        </w:rPr>
      </w:pPr>
      <w:r w:rsidRPr="005939FB">
        <w:rPr>
          <w:rFonts w:ascii="Arial" w:hAnsi="Arial" w:cs="Arial"/>
          <w:sz w:val="21"/>
          <w:szCs w:val="21"/>
        </w:rPr>
        <w:t>1. Документы, предоставляемые заявителем (кроме объектов   индивидуального жилищного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   1) заявление о выдаче разрешения на строительство (заявление может быть оформлено по форме  согласно приложению 2  к Административному регламенту) либо в произвольной форме, с указанием: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фамилии, имени, отчества, почтового адреса, контактного телефона – для физических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полного наименования, почтового адреса, контактного телефона – для юридических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наименования и места расположения (адреса) объекта, на строительство которого заявитель получает разрешение;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перечня прилагаемых к заявлению документов.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Arial" w:hAnsi="Arial" w:cs="Arial"/>
          <w:sz w:val="21"/>
          <w:szCs w:val="21"/>
        </w:rPr>
      </w:pPr>
      <w:r w:rsidRPr="005939FB">
        <w:rPr>
          <w:rFonts w:ascii="Arial" w:hAnsi="Arial" w:cs="Arial"/>
          <w:sz w:val="21"/>
          <w:szCs w:val="21"/>
        </w:rPr>
        <w:tab/>
        <w:t xml:space="preserve">Заявитель может направить заявление о выдаче разрешения на отдельные этапы строительства, реконструкции;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Arial" w:hAnsi="Arial" w:cs="Arial"/>
          <w:sz w:val="21"/>
          <w:szCs w:val="21"/>
        </w:rPr>
      </w:pPr>
      <w:r w:rsidRPr="005939FB">
        <w:rPr>
          <w:rFonts w:ascii="Arial" w:hAnsi="Arial" w:cs="Arial"/>
          <w:sz w:val="21"/>
          <w:szCs w:val="21"/>
        </w:rPr>
        <w:tab/>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3) материалы, содержащиеся в проектной документации:</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а) пояснительная записка;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t>г) схемы, отображающие архитектурные решения;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lastRenderedPageBreak/>
        <w:t>е) проект организации строительства объекта капитального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t>ж) проект организации работ по сносу или демонтажу объектов капитального строительства, их частей;</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r>
      <w:proofErr w:type="gramStart"/>
      <w:r w:rsidRPr="005939FB">
        <w:rPr>
          <w:rFonts w:ascii="Arial" w:hAnsi="Arial" w:cs="Arial"/>
          <w:sz w:val="21"/>
          <w:szCs w:val="21"/>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w:t>
      </w:r>
      <w:proofErr w:type="gramEnd"/>
      <w:r w:rsidRPr="005939FB">
        <w:rPr>
          <w:rFonts w:ascii="Arial" w:hAnsi="Arial" w:cs="Arial"/>
          <w:sz w:val="21"/>
          <w:szCs w:val="21"/>
        </w:rPr>
        <w:t xml:space="preserve"> документации в случаях, предусмотренных частью 6 статьи 49 Градостроительного кодекса РФ;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color w:val="000000"/>
          <w:sz w:val="21"/>
          <w:szCs w:val="21"/>
        </w:rPr>
      </w:pPr>
      <w:r w:rsidRPr="005939FB">
        <w:rPr>
          <w:rFonts w:ascii="Arial" w:hAnsi="Arial" w:cs="Arial"/>
          <w:color w:val="000000"/>
          <w:sz w:val="21"/>
          <w:szCs w:val="21"/>
        </w:rPr>
        <w:t>5) согласие всех правообладателей объекта капитального строительства в случае реконструкции такого объекта;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Arial" w:hAnsi="Arial" w:cs="Arial"/>
          <w:sz w:val="21"/>
          <w:szCs w:val="21"/>
        </w:rPr>
      </w:pPr>
      <w:r w:rsidRPr="005939FB">
        <w:rPr>
          <w:rFonts w:ascii="Arial" w:hAnsi="Arial" w:cs="Arial"/>
          <w:sz w:val="21"/>
          <w:szCs w:val="21"/>
        </w:rPr>
        <w:tab/>
        <w:t>2. Документы, предоставляемые заявителем для строительства, реконструкции объектов индивидуального жилищного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Arial" w:hAnsi="Arial" w:cs="Arial"/>
          <w:sz w:val="21"/>
          <w:szCs w:val="21"/>
        </w:rPr>
      </w:pPr>
      <w:r w:rsidRPr="005939FB">
        <w:rPr>
          <w:rFonts w:ascii="Arial" w:hAnsi="Arial" w:cs="Arial"/>
          <w:sz w:val="21"/>
          <w:szCs w:val="21"/>
        </w:rPr>
        <w:tab/>
        <w:t xml:space="preserve">1) заявление о выдаче разрешения на строительство (заявление может быть оформлено по форме  согласно приложению 2  к Административному регламенту) либо в произвольной форме, с указанием: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фамилии, имени, отчества, почтового адреса, контактного телефона физического лица;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наименования и места расположения (адреса) объекта, на строительство которого заявитель получает разрешение;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перечня прилагаемых к заявлению документов;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3) схема планировочной организации земельного участка с обозначением места размещения объекта индивидуального жилищного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proofErr w:type="gramStart"/>
      <w:r w:rsidRPr="005939FB">
        <w:rPr>
          <w:rFonts w:ascii="Arial" w:hAnsi="Arial" w:cs="Arial"/>
          <w:sz w:val="21"/>
          <w:szCs w:val="21"/>
        </w:rPr>
        <w:t>В случае предоставления заявителем документов и информации об ином лице, не являющемся заявителем, заявитель в соответствии с частью 3  статьи 7 Федерального закона от 27.07.2010г. № 210-ФЗ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w:t>
      </w:r>
      <w:proofErr w:type="gramEnd"/>
      <w:r w:rsidRPr="005939FB">
        <w:rPr>
          <w:rFonts w:ascii="Arial" w:hAnsi="Arial" w:cs="Arial"/>
          <w:sz w:val="21"/>
          <w:szCs w:val="21"/>
        </w:rPr>
        <w:t xml:space="preserve"> персональных данных указанных лиц (за исключением лиц, признанных в установленном порядке безвестно отсутствующими).</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rPr>
      </w:pPr>
    </w:p>
    <w:p w:rsidR="00FE5D5C" w:rsidRPr="005939FB" w:rsidRDefault="00FE5D5C" w:rsidP="00FE5D5C">
      <w:pPr>
        <w:pStyle w:val="Style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 w:lineRule="exact"/>
        <w:ind w:firstLine="0"/>
        <w:rPr>
          <w:rStyle w:val="FontStyle23"/>
          <w:rFonts w:ascii="Arial" w:hAnsi="Arial" w:cs="Arial"/>
          <w:sz w:val="21"/>
          <w:szCs w:val="21"/>
        </w:rPr>
      </w:pPr>
      <w:r w:rsidRPr="005939FB">
        <w:rPr>
          <w:rStyle w:val="FontStyle23"/>
          <w:rFonts w:ascii="Arial" w:hAnsi="Arial" w:cs="Arial"/>
          <w:sz w:val="21"/>
          <w:szCs w:val="21"/>
        </w:rPr>
        <w:lastRenderedPageBreak/>
        <w:t xml:space="preserve">                            </w:t>
      </w:r>
    </w:p>
    <w:tbl>
      <w:tblPr>
        <w:tblW w:w="0" w:type="auto"/>
        <w:tblInd w:w="108" w:type="dxa"/>
        <w:tblLook w:val="01E0" w:firstRow="1" w:lastRow="1" w:firstColumn="1" w:lastColumn="1" w:noHBand="0" w:noVBand="0"/>
      </w:tblPr>
      <w:tblGrid>
        <w:gridCol w:w="255"/>
        <w:gridCol w:w="261"/>
      </w:tblGrid>
      <w:tr w:rsidR="00FE5D5C" w:rsidRPr="005939FB" w:rsidTr="00FE5D5C">
        <w:trPr>
          <w:trHeight w:val="307"/>
        </w:trPr>
        <w:tc>
          <w:tcPr>
            <w:tcW w:w="255" w:type="dxa"/>
          </w:tcPr>
          <w:p w:rsidR="00FE5D5C" w:rsidRPr="005939FB" w:rsidRDefault="00FE5D5C" w:rsidP="00FE5D5C">
            <w:pPr>
              <w:jc w:val="right"/>
              <w:rPr>
                <w:rFonts w:ascii="Arial" w:hAnsi="Arial" w:cs="Arial"/>
                <w:color w:val="000000"/>
                <w:sz w:val="21"/>
                <w:szCs w:val="21"/>
              </w:rPr>
            </w:pPr>
          </w:p>
        </w:tc>
        <w:tc>
          <w:tcPr>
            <w:tcW w:w="261" w:type="dxa"/>
          </w:tcPr>
          <w:p w:rsidR="00FE5D5C" w:rsidRPr="005939FB" w:rsidRDefault="00FE5D5C" w:rsidP="00954D8B">
            <w:pPr>
              <w:pStyle w:val="ConsPlusTitle"/>
              <w:widowControl/>
              <w:overflowPunct w:val="0"/>
              <w:textAlignment w:val="baseline"/>
              <w:rPr>
                <w:rFonts w:ascii="Arial" w:hAnsi="Arial" w:cs="Arial"/>
                <w:b w:val="0"/>
                <w:bCs/>
                <w:color w:val="000000"/>
                <w:sz w:val="21"/>
                <w:szCs w:val="21"/>
              </w:rPr>
            </w:pPr>
          </w:p>
        </w:tc>
      </w:tr>
    </w:tbl>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right"/>
        <w:outlineLvl w:val="0"/>
        <w:rPr>
          <w:rFonts w:ascii="Arial" w:hAnsi="Arial" w:cs="Arial"/>
          <w:b/>
          <w:bCs/>
          <w:sz w:val="21"/>
          <w:szCs w:val="21"/>
        </w:rPr>
      </w:pPr>
      <w:r w:rsidRPr="005939FB">
        <w:rPr>
          <w:rFonts w:ascii="Arial" w:hAnsi="Arial" w:cs="Arial"/>
          <w:b/>
          <w:bCs/>
          <w:sz w:val="21"/>
          <w:szCs w:val="21"/>
        </w:rPr>
        <w:t>Приложение 2</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с законодательными или иными нормативными правовыми актами для выдачи разрешения на ввод объекта в эксплуатацию,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подлежащих представлению заявителем </w:t>
      </w:r>
    </w:p>
    <w:p w:rsidR="00FE5D5C" w:rsidRPr="005939FB" w:rsidRDefault="00FE5D5C" w:rsidP="0037005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sz w:val="21"/>
          <w:szCs w:val="21"/>
        </w:rPr>
        <w:t xml:space="preserve">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1. заявление о выдаче разрешения на ввод объекта в эксплуатацию (заявление может быть оформлено по форме  согласно приложению 4  к Административному регламенту) либо в произвольной форме, с указанием: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фамилии, имени, отчества, почтового адреса, контактного телефона – для физических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полного наименования, почтового адреса, контактного телефона – для юридических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 наименования и места расположения (адреса) объекта на </w:t>
      </w:r>
      <w:proofErr w:type="gramStart"/>
      <w:r w:rsidRPr="005939FB">
        <w:rPr>
          <w:rFonts w:ascii="Arial" w:hAnsi="Arial" w:cs="Arial"/>
          <w:sz w:val="21"/>
          <w:szCs w:val="21"/>
        </w:rPr>
        <w:t>ввод</w:t>
      </w:r>
      <w:proofErr w:type="gramEnd"/>
      <w:r w:rsidRPr="005939FB">
        <w:rPr>
          <w:rFonts w:ascii="Arial" w:hAnsi="Arial" w:cs="Arial"/>
          <w:sz w:val="21"/>
          <w:szCs w:val="21"/>
        </w:rPr>
        <w:t xml:space="preserve"> в эксплуатацию которого заявитель получает разрешение;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перечня прилагаемых к заявлению документов;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2. правоустанавливающие документы на земельный участок;</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3. акт приемки объекта капитального строительства (в случае осуществления строительства, реконструкции на основании договора);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proofErr w:type="gramStart"/>
      <w:r w:rsidRPr="005939FB">
        <w:rPr>
          <w:rFonts w:ascii="Arial" w:hAnsi="Arial" w:cs="Arial"/>
          <w:sz w:val="21"/>
          <w:szCs w:val="21"/>
        </w:rPr>
        <w:t>5.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5939FB">
        <w:rPr>
          <w:rFonts w:ascii="Arial" w:hAnsi="Arial" w:cs="Arial"/>
          <w:sz w:val="21"/>
          <w:szCs w:val="21"/>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color w:val="000000"/>
          <w:sz w:val="21"/>
          <w:szCs w:val="21"/>
        </w:rPr>
      </w:pPr>
      <w:r w:rsidRPr="005939FB">
        <w:rPr>
          <w:rFonts w:ascii="Arial" w:hAnsi="Arial" w:cs="Arial"/>
          <w:color w:val="000000"/>
          <w:sz w:val="21"/>
          <w:szCs w:val="21"/>
        </w:rPr>
        <w:lastRenderedPageBreak/>
        <w:t xml:space="preserve">8. документ, подтверждающий заключение </w:t>
      </w:r>
      <w:proofErr w:type="gramStart"/>
      <w:r w:rsidRPr="005939FB">
        <w:rPr>
          <w:rFonts w:ascii="Arial" w:hAnsi="Arial" w:cs="Arial"/>
          <w:color w:val="000000"/>
          <w:sz w:val="21"/>
          <w:szCs w:val="21"/>
        </w:rPr>
        <w:t>договора обязательного страхования гражданской ответственности владельца опасного объекта</w:t>
      </w:r>
      <w:proofErr w:type="gramEnd"/>
      <w:r w:rsidRPr="005939FB">
        <w:rPr>
          <w:rFonts w:ascii="Arial" w:hAnsi="Arial" w:cs="Arial"/>
          <w:color w:val="000000"/>
          <w:sz w:val="21"/>
          <w:szCs w:val="21"/>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proofErr w:type="gramStart"/>
      <w:r w:rsidRPr="005939FB">
        <w:rPr>
          <w:rFonts w:ascii="Arial" w:hAnsi="Arial" w:cs="Arial"/>
          <w:sz w:val="21"/>
          <w:szCs w:val="21"/>
        </w:rPr>
        <w:t>Указанный в пункте 5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w:t>
      </w:r>
      <w:proofErr w:type="gramEnd"/>
      <w:r w:rsidRPr="005939FB">
        <w:rPr>
          <w:rFonts w:ascii="Arial" w:hAnsi="Arial" w:cs="Arial"/>
          <w:sz w:val="21"/>
          <w:szCs w:val="21"/>
        </w:rPr>
        <w:t xml:space="preserve"> приборами учета используемых энергетических ресурсов. </w:t>
      </w:r>
      <w:proofErr w:type="gramStart"/>
      <w:r w:rsidRPr="005939FB">
        <w:rPr>
          <w:rFonts w:ascii="Arial" w:hAnsi="Arial" w:cs="Arial"/>
          <w:sz w:val="21"/>
          <w:szCs w:val="21"/>
        </w:rPr>
        <w:t>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(за исключением проектной документации объектов капитального строительства, утвержденной застройщиком (заказчиком) или направленной  им на государственную экспертизу до дня вступления в силу Федерального закона от 23.11.2009г. № 261-ФЗ, и</w:t>
      </w:r>
      <w:proofErr w:type="gramEnd"/>
      <w:r w:rsidRPr="005939FB">
        <w:rPr>
          <w:rFonts w:ascii="Arial" w:hAnsi="Arial" w:cs="Arial"/>
          <w:sz w:val="21"/>
          <w:szCs w:val="21"/>
        </w:rPr>
        <w:t xml:space="preserve">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23.11.2009г.          № 261-ФЗ).</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ab/>
        <w:t>Документы, указанные в пунктах 2, 3, 4, 5, 6 и 7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Белозерского  района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p>
    <w:p w:rsidR="00FE5D5C" w:rsidRPr="005939FB" w:rsidRDefault="00FE5D5C" w:rsidP="00FE5D5C">
      <w:pPr>
        <w:tabs>
          <w:tab w:val="left" w:pos="6675"/>
        </w:tabs>
        <w:jc w:val="center"/>
        <w:rPr>
          <w:rFonts w:ascii="Arial" w:hAnsi="Arial" w:cs="Arial"/>
          <w:sz w:val="21"/>
          <w:szCs w:val="21"/>
        </w:rPr>
      </w:pPr>
    </w:p>
    <w:p w:rsidR="00FE5D5C" w:rsidRPr="005939FB" w:rsidRDefault="00FE5D5C" w:rsidP="00FE5D5C">
      <w:pPr>
        <w:tabs>
          <w:tab w:val="left" w:pos="6675"/>
        </w:tabs>
        <w:jc w:val="both"/>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FE5D5C"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37005F"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37005F"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37005F" w:rsidRPr="005939FB"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vertAlign w:val="superscript"/>
        </w:rPr>
      </w:pPr>
    </w:p>
    <w:p w:rsidR="0037005F" w:rsidRDefault="0037005F" w:rsidP="00FE5D5C">
      <w:pPr>
        <w:pStyle w:val="ConsPlusTitle"/>
        <w:widowControl/>
        <w:overflowPunct w:val="0"/>
        <w:jc w:val="right"/>
        <w:textAlignment w:val="baseline"/>
        <w:rPr>
          <w:rFonts w:ascii="Arial" w:hAnsi="Arial" w:cs="Arial"/>
          <w:b w:val="0"/>
          <w:bCs/>
          <w:color w:val="000000"/>
          <w:sz w:val="21"/>
          <w:szCs w:val="21"/>
        </w:rPr>
      </w:pPr>
    </w:p>
    <w:p w:rsidR="00FE5D5C" w:rsidRPr="005939FB" w:rsidRDefault="00FE5D5C" w:rsidP="00FE5D5C">
      <w:pPr>
        <w:pStyle w:val="ConsPlusTitle"/>
        <w:widowControl/>
        <w:overflowPunct w:val="0"/>
        <w:jc w:val="right"/>
        <w:textAlignment w:val="baseline"/>
        <w:rPr>
          <w:rFonts w:ascii="Arial" w:hAnsi="Arial" w:cs="Arial"/>
          <w:b w:val="0"/>
          <w:bCs/>
          <w:color w:val="000000"/>
          <w:sz w:val="21"/>
          <w:szCs w:val="21"/>
        </w:rPr>
      </w:pPr>
      <w:r w:rsidRPr="005939FB">
        <w:rPr>
          <w:rFonts w:ascii="Arial" w:hAnsi="Arial" w:cs="Arial"/>
          <w:b w:val="0"/>
          <w:bCs/>
          <w:color w:val="000000"/>
          <w:sz w:val="21"/>
          <w:szCs w:val="21"/>
        </w:rPr>
        <w:t>Приложение 3</w:t>
      </w:r>
    </w:p>
    <w:p w:rsidR="0037005F" w:rsidRDefault="0037005F"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37005F" w:rsidRDefault="0037005F"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с законодательными или иными нормативными правовыми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актами, для продления срока действия разрешения на строительство, подлежащих представлению заявителем</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 xml:space="preserve">1. заявление о продлении срока действия разрешения на строительство, поданное  не менее чем за шестьдесят дней до истечения срока действия  разрешения на строительство, реконструкцию объекта капительного строительства (заявление может быть оформлено по форме  согласно приложению 2  к Административному регламенту) либо в произвольной форме, с указанием: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фамилии, имени, отчества, почтового адреса, контактного телефона – для физических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полного наименования, почтового адреса, контактного телефона – для юридических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 наименования и места расположения (адреса) </w:t>
      </w:r>
      <w:proofErr w:type="gramStart"/>
      <w:r w:rsidRPr="005939FB">
        <w:rPr>
          <w:rFonts w:ascii="Arial" w:hAnsi="Arial" w:cs="Arial"/>
          <w:sz w:val="21"/>
          <w:szCs w:val="21"/>
        </w:rPr>
        <w:t>объекта</w:t>
      </w:r>
      <w:proofErr w:type="gramEnd"/>
      <w:r w:rsidRPr="005939FB">
        <w:rPr>
          <w:rFonts w:ascii="Arial" w:hAnsi="Arial" w:cs="Arial"/>
          <w:sz w:val="21"/>
          <w:szCs w:val="21"/>
        </w:rPr>
        <w:t xml:space="preserve"> на строительство которого было получено разрешение;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перечня прилагаемых к заявлению документов;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В заявлении о продлении срока действия разрешения на строительство указывается дата и номер выданного разрешения на строительство.</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2. все экземпляры разрешения на строительство, подлежащие продлению;</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3. проект организации строительства  объекта капитального строительства, откорректированный в части сроков строительства.</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37005F"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37005F"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37005F" w:rsidRPr="005939FB" w:rsidRDefault="0037005F"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37005F" w:rsidRDefault="00FE5D5C" w:rsidP="00FE5D5C">
      <w:pPr>
        <w:pStyle w:val="ConsPlusTitle"/>
        <w:widowControl/>
        <w:overflowPunct w:val="0"/>
        <w:jc w:val="right"/>
        <w:textAlignment w:val="baseline"/>
        <w:rPr>
          <w:rFonts w:ascii="Arial" w:hAnsi="Arial" w:cs="Arial"/>
          <w:b w:val="0"/>
          <w:bCs/>
          <w:color w:val="000000"/>
          <w:sz w:val="21"/>
          <w:szCs w:val="21"/>
        </w:rPr>
      </w:pPr>
      <w:r w:rsidRPr="0037005F">
        <w:rPr>
          <w:rFonts w:ascii="Arial" w:hAnsi="Arial" w:cs="Arial"/>
          <w:b w:val="0"/>
          <w:bCs/>
          <w:color w:val="000000"/>
          <w:sz w:val="21"/>
          <w:szCs w:val="21"/>
        </w:rPr>
        <w:t>Приложение 4</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с законодательными или иными нормативными правовыми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1"/>
        <w:rPr>
          <w:rFonts w:ascii="Arial" w:hAnsi="Arial" w:cs="Arial"/>
          <w:b/>
          <w:bCs/>
          <w:sz w:val="21"/>
          <w:szCs w:val="21"/>
        </w:rPr>
      </w:pPr>
      <w:r w:rsidRPr="005939FB">
        <w:rPr>
          <w:rFonts w:ascii="Arial" w:hAnsi="Arial" w:cs="Arial"/>
          <w:b/>
          <w:bCs/>
          <w:sz w:val="21"/>
          <w:szCs w:val="21"/>
        </w:rPr>
        <w:t>актами, для внесения изменений в разрешение на строительство, подлежащих представлению заявителем</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1. уведомление в письменной форме о переходе прав на земельные участки, об образовании земельного участка (уведомление может быть оформлено по форме  согласно приложению 7  к Административному регламенту) либо в произвольной форме, с указанием: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фамилии, имени, отчества, почтового адреса, контактного телефона – для физических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полного наименования, почтового адреса, контактного телефона – для юридических лиц;</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наименования и места расположения (адреса) объекта, на строительство которого было получено разрешение;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xml:space="preserve"> - перечня прилагаемых к уведомлению документов,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а также с указанием реквизитов:</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правоустанавливающих документов на такие земельные участки в случае, указанном в части 21.5 статьи 51 Градостроительного кодекса РФ;</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решения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В уведомлении также указывается дата и номер выданного разрешения на строительство.</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2. копия правоустанавливающих документов на земельный участок, в случае, если сведения о них не содержатся в Едином государственном реестре прав на недвижимое имущество и сделок с ним.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1"/>
        <w:rPr>
          <w:rFonts w:ascii="Arial" w:hAnsi="Arial" w:cs="Arial"/>
          <w:sz w:val="21"/>
          <w:szCs w:val="21"/>
        </w:rPr>
      </w:pPr>
    </w:p>
    <w:p w:rsidR="00FE5D5C" w:rsidRPr="00211A64" w:rsidRDefault="00211A64"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sz w:val="21"/>
          <w:szCs w:val="21"/>
        </w:rPr>
      </w:pPr>
      <w:r w:rsidRPr="00211A64">
        <w:rPr>
          <w:rFonts w:ascii="Arial" w:hAnsi="Arial" w:cs="Arial"/>
          <w:bCs/>
          <w:sz w:val="21"/>
          <w:szCs w:val="21"/>
        </w:rPr>
        <w:t>Приложение 5</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1"/>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с </w:t>
      </w:r>
      <w:proofErr w:type="gramStart"/>
      <w:r w:rsidRPr="005939FB">
        <w:rPr>
          <w:rFonts w:ascii="Arial" w:hAnsi="Arial" w:cs="Arial"/>
          <w:b/>
          <w:bCs/>
          <w:sz w:val="21"/>
          <w:szCs w:val="21"/>
        </w:rPr>
        <w:t>законодательными</w:t>
      </w:r>
      <w:proofErr w:type="gramEnd"/>
      <w:r w:rsidRPr="005939FB">
        <w:rPr>
          <w:rFonts w:ascii="Arial" w:hAnsi="Arial" w:cs="Arial"/>
          <w:b/>
          <w:bCs/>
          <w:sz w:val="21"/>
          <w:szCs w:val="21"/>
        </w:rPr>
        <w:t xml:space="preserve">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или иными нормативными правовыми актами, для выдачи разрешения на строительство, реконструкцию объекта капитального строительства, которые заявитель вправе представить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по собственной инициативе</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sz w:val="21"/>
          <w:szCs w:val="21"/>
        </w:rPr>
      </w:pPr>
      <w:r w:rsidRPr="005939FB">
        <w:rPr>
          <w:rFonts w:ascii="Arial" w:hAnsi="Arial" w:cs="Arial"/>
          <w:sz w:val="21"/>
          <w:szCs w:val="21"/>
        </w:rPr>
        <w:t>1. правоустанавливающие документы на земельный участок, права на которые зарегистрированы в Едином государственном реестре прав на недвижимое имущество и сделок с ним;</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5939FB">
        <w:rPr>
          <w:rFonts w:ascii="Arial" w:hAnsi="Arial" w:cs="Arial"/>
          <w:sz w:val="21"/>
          <w:szCs w:val="21"/>
        </w:rPr>
        <w:t> </w:t>
      </w:r>
      <w:r w:rsidRPr="005939FB">
        <w:rPr>
          <w:rFonts w:ascii="Arial" w:hAnsi="Arial" w:cs="Arial"/>
          <w:sz w:val="21"/>
          <w:szCs w:val="21"/>
        </w:rPr>
        <w:tab/>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 xml:space="preserve">  3.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РФ).</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1"/>
          <w:szCs w:val="21"/>
        </w:rPr>
      </w:pPr>
      <w:r w:rsidRPr="005939FB">
        <w:rPr>
          <w:rFonts w:ascii="Arial" w:hAnsi="Arial" w:cs="Arial"/>
          <w:b/>
          <w:bCs/>
          <w:sz w:val="21"/>
          <w:szCs w:val="21"/>
        </w:rPr>
        <w:t xml:space="preserve">           </w:t>
      </w:r>
      <w:r w:rsidRPr="005939FB">
        <w:rPr>
          <w:rFonts w:ascii="Arial" w:hAnsi="Arial" w:cs="Arial"/>
          <w:color w:val="000000"/>
          <w:sz w:val="21"/>
          <w:szCs w:val="21"/>
        </w:rPr>
        <w:t>При непредставлении указанных документов  заявителем, Администрация  Белозерского  района запрашивает недостающие документы (информацию), необходимы</w:t>
      </w:r>
      <w:proofErr w:type="gramStart"/>
      <w:r w:rsidRPr="005939FB">
        <w:rPr>
          <w:rFonts w:ascii="Arial" w:hAnsi="Arial" w:cs="Arial"/>
          <w:color w:val="000000"/>
          <w:sz w:val="21"/>
          <w:szCs w:val="21"/>
        </w:rPr>
        <w:t>е(</w:t>
      </w:r>
      <w:proofErr w:type="spellStart"/>
      <w:proofErr w:type="gramEnd"/>
      <w:r w:rsidRPr="005939FB">
        <w:rPr>
          <w:rFonts w:ascii="Arial" w:hAnsi="Arial" w:cs="Arial"/>
          <w:color w:val="000000"/>
          <w:sz w:val="21"/>
          <w:szCs w:val="21"/>
        </w:rPr>
        <w:t>ую</w:t>
      </w:r>
      <w:proofErr w:type="spellEnd"/>
      <w:r w:rsidRPr="005939FB">
        <w:rPr>
          <w:rFonts w:ascii="Arial" w:hAnsi="Arial" w:cs="Arial"/>
          <w:color w:val="000000"/>
          <w:sz w:val="21"/>
          <w:szCs w:val="21"/>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211A64" w:rsidRDefault="00211A64" w:rsidP="00211A6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right"/>
        <w:outlineLvl w:val="0"/>
        <w:rPr>
          <w:rFonts w:ascii="Arial" w:hAnsi="Arial" w:cs="Arial"/>
          <w:bCs/>
          <w:sz w:val="21"/>
          <w:szCs w:val="21"/>
        </w:rPr>
      </w:pPr>
      <w:r w:rsidRPr="00211A64">
        <w:rPr>
          <w:rFonts w:ascii="Arial" w:hAnsi="Arial" w:cs="Arial"/>
          <w:bCs/>
          <w:sz w:val="21"/>
          <w:szCs w:val="21"/>
        </w:rPr>
        <w:t>Приложение 6</w:t>
      </w:r>
    </w:p>
    <w:p w:rsidR="00211A64" w:rsidRPr="00211A64" w:rsidRDefault="00211A64"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211A64"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contextualSpacing/>
        <w:jc w:val="center"/>
        <w:outlineLvl w:val="1"/>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с законодательными или иными нормативными правовыми актами, для выдачи разрешения на ввод объекта в эксплуатацию, </w:t>
      </w:r>
    </w:p>
    <w:p w:rsidR="00FE5D5C"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contextualSpacing/>
        <w:jc w:val="center"/>
        <w:outlineLvl w:val="1"/>
        <w:rPr>
          <w:rFonts w:ascii="Arial" w:hAnsi="Arial" w:cs="Arial"/>
          <w:b/>
          <w:bCs/>
          <w:sz w:val="21"/>
          <w:szCs w:val="21"/>
        </w:rPr>
      </w:pPr>
      <w:proofErr w:type="gramStart"/>
      <w:r w:rsidRPr="005939FB">
        <w:rPr>
          <w:rFonts w:ascii="Arial" w:hAnsi="Arial" w:cs="Arial"/>
          <w:b/>
          <w:bCs/>
          <w:sz w:val="21"/>
          <w:szCs w:val="21"/>
        </w:rPr>
        <w:t>которые</w:t>
      </w:r>
      <w:proofErr w:type="gramEnd"/>
      <w:r w:rsidRPr="005939FB">
        <w:rPr>
          <w:rFonts w:ascii="Arial" w:hAnsi="Arial" w:cs="Arial"/>
          <w:b/>
          <w:bCs/>
          <w:sz w:val="21"/>
          <w:szCs w:val="21"/>
        </w:rPr>
        <w:t xml:space="preserve"> заявитель вправе представить по собственной инициативе</w:t>
      </w:r>
    </w:p>
    <w:p w:rsidR="00211A64" w:rsidRPr="005939FB" w:rsidRDefault="00211A64"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contextualSpacing/>
        <w:jc w:val="center"/>
        <w:outlineLvl w:val="1"/>
        <w:rPr>
          <w:rFonts w:ascii="Arial" w:hAnsi="Arial" w:cs="Arial"/>
          <w:b/>
          <w:bCs/>
          <w:sz w:val="21"/>
          <w:szCs w:val="21"/>
        </w:rPr>
      </w:pPr>
    </w:p>
    <w:p w:rsidR="00FE5D5C" w:rsidRPr="005939FB"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contextualSpacing/>
        <w:jc w:val="both"/>
        <w:rPr>
          <w:rFonts w:ascii="Arial" w:hAnsi="Arial" w:cs="Arial"/>
          <w:sz w:val="21"/>
          <w:szCs w:val="21"/>
        </w:rPr>
      </w:pPr>
      <w:r w:rsidRPr="005939FB">
        <w:rPr>
          <w:rFonts w:ascii="Arial" w:hAnsi="Arial" w:cs="Arial"/>
          <w:sz w:val="21"/>
          <w:szCs w:val="21"/>
        </w:rPr>
        <w:t>1. правоустанавливающие документы на земельный участок, права на которые зарегистрированы в Едином государственном реестре прав на недвижимое имущество и сделок с ним;</w:t>
      </w:r>
    </w:p>
    <w:p w:rsidR="00FE5D5C" w:rsidRPr="005939FB"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contextualSpacing/>
        <w:jc w:val="both"/>
        <w:rPr>
          <w:rFonts w:ascii="Arial" w:hAnsi="Arial" w:cs="Arial"/>
          <w:sz w:val="21"/>
          <w:szCs w:val="21"/>
        </w:rPr>
      </w:pPr>
      <w:proofErr w:type="gramStart"/>
      <w:r w:rsidRPr="005939FB">
        <w:rPr>
          <w:rFonts w:ascii="Arial" w:hAnsi="Arial" w:cs="Arial"/>
          <w:sz w:val="21"/>
          <w:szCs w:val="21"/>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кодекса РФ, а также в случае, предусмотренном пунктом 1 части 1 статьи 4 Федерального закона от 29.12.2004</w:t>
      </w:r>
      <w:proofErr w:type="gramEnd"/>
      <w:r w:rsidRPr="005939FB">
        <w:rPr>
          <w:rFonts w:ascii="Arial" w:hAnsi="Arial" w:cs="Arial"/>
          <w:sz w:val="21"/>
          <w:szCs w:val="21"/>
        </w:rPr>
        <w:t>г. № 191-ФЗ);</w:t>
      </w:r>
    </w:p>
    <w:p w:rsidR="00FE5D5C" w:rsidRPr="005939FB"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hAnsi="Arial" w:cs="Arial"/>
          <w:sz w:val="21"/>
          <w:szCs w:val="21"/>
        </w:rPr>
      </w:pPr>
      <w:r w:rsidRPr="005939FB">
        <w:rPr>
          <w:rFonts w:ascii="Arial" w:hAnsi="Arial" w:cs="Arial"/>
          <w:sz w:val="21"/>
          <w:szCs w:val="21"/>
        </w:rPr>
        <w:t xml:space="preserve">         3. разрешение на строительство;</w:t>
      </w:r>
    </w:p>
    <w:p w:rsidR="00FE5D5C" w:rsidRPr="005939FB"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hAnsi="Arial" w:cs="Arial"/>
          <w:sz w:val="21"/>
          <w:szCs w:val="21"/>
        </w:rPr>
      </w:pPr>
      <w:r w:rsidRPr="005939FB">
        <w:rPr>
          <w:rFonts w:ascii="Arial" w:hAnsi="Arial" w:cs="Arial"/>
          <w:sz w:val="21"/>
          <w:szCs w:val="21"/>
        </w:rPr>
        <w:t xml:space="preserve">         </w:t>
      </w:r>
      <w:proofErr w:type="gramStart"/>
      <w:r w:rsidRPr="005939FB">
        <w:rPr>
          <w:rFonts w:ascii="Arial" w:hAnsi="Arial" w:cs="Arial"/>
          <w:sz w:val="21"/>
          <w:szCs w:val="21"/>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РФ.</w:t>
      </w:r>
      <w:proofErr w:type="gramEnd"/>
    </w:p>
    <w:p w:rsidR="00FE5D5C" w:rsidRPr="005939FB" w:rsidRDefault="00FE5D5C"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contextualSpacing/>
        <w:jc w:val="both"/>
        <w:rPr>
          <w:rFonts w:ascii="Arial" w:hAnsi="Arial" w:cs="Arial"/>
          <w:b/>
          <w:bCs/>
          <w:sz w:val="21"/>
          <w:szCs w:val="21"/>
        </w:rPr>
      </w:pPr>
      <w:proofErr w:type="gramStart"/>
      <w:r w:rsidRPr="005939FB">
        <w:rPr>
          <w:rFonts w:ascii="Arial" w:hAnsi="Arial" w:cs="Arial"/>
          <w:sz w:val="21"/>
          <w:szCs w:val="21"/>
        </w:rPr>
        <w:t>Указанное в пункте 4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w:t>
      </w:r>
      <w:proofErr w:type="gramEnd"/>
      <w:r w:rsidRPr="005939FB">
        <w:rPr>
          <w:rFonts w:ascii="Arial" w:hAnsi="Arial" w:cs="Arial"/>
          <w:sz w:val="21"/>
          <w:szCs w:val="21"/>
        </w:rPr>
        <w:t xml:space="preserve"> приборами учета используемых энергетических ресурсов. </w:t>
      </w:r>
      <w:proofErr w:type="gramStart"/>
      <w:r w:rsidRPr="005939FB">
        <w:rPr>
          <w:rFonts w:ascii="Arial" w:hAnsi="Arial" w:cs="Arial"/>
          <w:sz w:val="21"/>
          <w:szCs w:val="21"/>
        </w:rPr>
        <w:t>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(за исключением проектной документации объектов капитального строительства, утвержденной застройщиком (заказчиком) или направленной  им на государственную экспертизу до дня вступления в силу Федерального закона от 23.11.2009г. № 261-ФЗ, и</w:t>
      </w:r>
      <w:proofErr w:type="gramEnd"/>
      <w:r w:rsidRPr="005939FB">
        <w:rPr>
          <w:rFonts w:ascii="Arial" w:hAnsi="Arial" w:cs="Arial"/>
          <w:sz w:val="21"/>
          <w:szCs w:val="21"/>
        </w:rPr>
        <w:t xml:space="preserve">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23.11.2009г. № 261-ФЗ).</w:t>
      </w:r>
      <w:r w:rsidR="00211A64" w:rsidRPr="005939FB">
        <w:rPr>
          <w:rFonts w:ascii="Arial" w:hAnsi="Arial" w:cs="Arial"/>
          <w:b/>
          <w:bCs/>
          <w:sz w:val="21"/>
          <w:szCs w:val="21"/>
        </w:rPr>
        <w:t xml:space="preserve"> </w:t>
      </w:r>
    </w:p>
    <w:p w:rsidR="00FE5D5C"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r w:rsidRPr="005939FB">
        <w:rPr>
          <w:rFonts w:ascii="Arial" w:hAnsi="Arial" w:cs="Arial"/>
          <w:color w:val="000000"/>
          <w:sz w:val="21"/>
          <w:szCs w:val="21"/>
        </w:rPr>
        <w:t>При непредставлении указан</w:t>
      </w:r>
      <w:bookmarkStart w:id="0" w:name="_GoBack"/>
      <w:bookmarkEnd w:id="0"/>
      <w:r w:rsidRPr="005939FB">
        <w:rPr>
          <w:rFonts w:ascii="Arial" w:hAnsi="Arial" w:cs="Arial"/>
          <w:color w:val="000000"/>
          <w:sz w:val="21"/>
          <w:szCs w:val="21"/>
        </w:rPr>
        <w:t>ных документов  заявителем, Администрация  Белозерского  района запрашивает недостающие документы (информацию), необходимы</w:t>
      </w:r>
      <w:proofErr w:type="gramStart"/>
      <w:r w:rsidRPr="005939FB">
        <w:rPr>
          <w:rFonts w:ascii="Arial" w:hAnsi="Arial" w:cs="Arial"/>
          <w:color w:val="000000"/>
          <w:sz w:val="21"/>
          <w:szCs w:val="21"/>
        </w:rPr>
        <w:t>е(</w:t>
      </w:r>
      <w:proofErr w:type="spellStart"/>
      <w:proofErr w:type="gramEnd"/>
      <w:r w:rsidRPr="005939FB">
        <w:rPr>
          <w:rFonts w:ascii="Arial" w:hAnsi="Arial" w:cs="Arial"/>
          <w:color w:val="000000"/>
          <w:sz w:val="21"/>
          <w:szCs w:val="21"/>
        </w:rPr>
        <w:t>ую</w:t>
      </w:r>
      <w:proofErr w:type="spellEnd"/>
      <w:r w:rsidRPr="005939FB">
        <w:rPr>
          <w:rFonts w:ascii="Arial" w:hAnsi="Arial" w:cs="Arial"/>
          <w:color w:val="000000"/>
          <w:sz w:val="21"/>
          <w:szCs w:val="21"/>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211A64" w:rsidRPr="005939FB" w:rsidRDefault="00211A64"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211A64" w:rsidRDefault="00211A64" w:rsidP="0021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sz w:val="21"/>
          <w:szCs w:val="21"/>
        </w:rPr>
      </w:pPr>
      <w:r w:rsidRPr="00211A64">
        <w:rPr>
          <w:rFonts w:ascii="Arial" w:hAnsi="Arial" w:cs="Arial"/>
          <w:bCs/>
          <w:sz w:val="21"/>
          <w:szCs w:val="21"/>
        </w:rPr>
        <w:lastRenderedPageBreak/>
        <w:t>Приложение 7</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 xml:space="preserve">ИСЧЕРПЫВАЮЩИЙ ПЕРЕЧЕНЬ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1"/>
        <w:rPr>
          <w:rFonts w:ascii="Arial" w:hAnsi="Arial" w:cs="Arial"/>
          <w:b/>
          <w:bCs/>
          <w:sz w:val="21"/>
          <w:szCs w:val="21"/>
        </w:rPr>
      </w:pPr>
      <w:r w:rsidRPr="005939FB">
        <w:rPr>
          <w:rFonts w:ascii="Arial" w:hAnsi="Arial" w:cs="Arial"/>
          <w:b/>
          <w:bCs/>
          <w:sz w:val="21"/>
          <w:szCs w:val="21"/>
        </w:rPr>
        <w:t xml:space="preserve">документов, необходимых в соответствии с </w:t>
      </w:r>
      <w:proofErr w:type="gramStart"/>
      <w:r w:rsidRPr="005939FB">
        <w:rPr>
          <w:rFonts w:ascii="Arial" w:hAnsi="Arial" w:cs="Arial"/>
          <w:b/>
          <w:bCs/>
          <w:sz w:val="21"/>
          <w:szCs w:val="21"/>
        </w:rPr>
        <w:t>законодательными</w:t>
      </w:r>
      <w:proofErr w:type="gramEnd"/>
      <w:r w:rsidRPr="005939FB">
        <w:rPr>
          <w:rFonts w:ascii="Arial" w:hAnsi="Arial" w:cs="Arial"/>
          <w:b/>
          <w:bCs/>
          <w:sz w:val="21"/>
          <w:szCs w:val="21"/>
        </w:rPr>
        <w:t xml:space="preserve"> </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1"/>
        <w:rPr>
          <w:rFonts w:ascii="Arial" w:hAnsi="Arial" w:cs="Arial"/>
          <w:b/>
          <w:bCs/>
          <w:sz w:val="21"/>
          <w:szCs w:val="21"/>
        </w:rPr>
      </w:pPr>
      <w:r w:rsidRPr="005939FB">
        <w:rPr>
          <w:rFonts w:ascii="Arial" w:hAnsi="Arial" w:cs="Arial"/>
          <w:b/>
          <w:bCs/>
          <w:sz w:val="21"/>
          <w:szCs w:val="21"/>
        </w:rPr>
        <w:t xml:space="preserve">или иными нормативными правовыми актами, для внесения изменений в разрешение на строительство, которые заявитель </w:t>
      </w: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r w:rsidRPr="005939FB">
        <w:rPr>
          <w:rFonts w:ascii="Arial" w:hAnsi="Arial" w:cs="Arial"/>
          <w:b/>
          <w:bCs/>
          <w:sz w:val="21"/>
          <w:szCs w:val="21"/>
        </w:rPr>
        <w:t>вправе представить по собственной инициативе</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outlineLvl w:val="0"/>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1. правоустанавливающие документы на такие земельные участки в случае, указанном в части 21.5 статьи 51 Градостроительного кодекса РФ;</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2. решение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sz w:val="21"/>
          <w:szCs w:val="21"/>
        </w:rPr>
      </w:pPr>
      <w:r w:rsidRPr="005939FB">
        <w:rPr>
          <w:rFonts w:ascii="Arial" w:hAnsi="Arial" w:cs="Arial"/>
          <w:sz w:val="21"/>
          <w:szCs w:val="21"/>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w:t>
      </w: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1"/>
          <w:szCs w:val="21"/>
        </w:rPr>
      </w:pPr>
    </w:p>
    <w:p w:rsidR="00FE5D5C" w:rsidRPr="005939FB" w:rsidRDefault="00FE5D5C" w:rsidP="00FE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sz w:val="21"/>
          <w:szCs w:val="21"/>
        </w:rPr>
      </w:pPr>
      <w:r w:rsidRPr="005939FB">
        <w:rPr>
          <w:rFonts w:ascii="Arial" w:hAnsi="Arial" w:cs="Arial"/>
          <w:color w:val="000000"/>
          <w:sz w:val="21"/>
          <w:szCs w:val="21"/>
        </w:rPr>
        <w:t>При непредставлении указанных документов  заявителем, Администрация  Белозерского  района запрашивает недостающие документы (информацию), необходимы</w:t>
      </w:r>
      <w:proofErr w:type="gramStart"/>
      <w:r w:rsidRPr="005939FB">
        <w:rPr>
          <w:rFonts w:ascii="Arial" w:hAnsi="Arial" w:cs="Arial"/>
          <w:color w:val="000000"/>
          <w:sz w:val="21"/>
          <w:szCs w:val="21"/>
        </w:rPr>
        <w:t>е(</w:t>
      </w:r>
      <w:proofErr w:type="spellStart"/>
      <w:proofErr w:type="gramEnd"/>
      <w:r w:rsidRPr="005939FB">
        <w:rPr>
          <w:rFonts w:ascii="Arial" w:hAnsi="Arial" w:cs="Arial"/>
          <w:color w:val="000000"/>
          <w:sz w:val="21"/>
          <w:szCs w:val="21"/>
        </w:rPr>
        <w:t>ую</w:t>
      </w:r>
      <w:proofErr w:type="spellEnd"/>
      <w:r w:rsidRPr="005939FB">
        <w:rPr>
          <w:rFonts w:ascii="Arial" w:hAnsi="Arial" w:cs="Arial"/>
          <w:color w:val="000000"/>
          <w:sz w:val="21"/>
          <w:szCs w:val="21"/>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sectPr w:rsidR="00FE5D5C" w:rsidRPr="005939FB"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031481"/>
    <w:multiLevelType w:val="multilevel"/>
    <w:tmpl w:val="BFC80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535D6"/>
    <w:rsid w:val="000A3387"/>
    <w:rsid w:val="000E65D1"/>
    <w:rsid w:val="00100657"/>
    <w:rsid w:val="00160C3F"/>
    <w:rsid w:val="00165CEC"/>
    <w:rsid w:val="00172C1B"/>
    <w:rsid w:val="001A1FD3"/>
    <w:rsid w:val="001B385A"/>
    <w:rsid w:val="001B7ED0"/>
    <w:rsid w:val="001F41F3"/>
    <w:rsid w:val="002068CB"/>
    <w:rsid w:val="00211A64"/>
    <w:rsid w:val="0022035C"/>
    <w:rsid w:val="00236378"/>
    <w:rsid w:val="002830FF"/>
    <w:rsid w:val="0028488F"/>
    <w:rsid w:val="002F4D8A"/>
    <w:rsid w:val="0037005F"/>
    <w:rsid w:val="00370E41"/>
    <w:rsid w:val="0039620A"/>
    <w:rsid w:val="003D7B17"/>
    <w:rsid w:val="00405F01"/>
    <w:rsid w:val="004166E5"/>
    <w:rsid w:val="004961B6"/>
    <w:rsid w:val="004A1410"/>
    <w:rsid w:val="004B3FC2"/>
    <w:rsid w:val="004D26A5"/>
    <w:rsid w:val="005173B8"/>
    <w:rsid w:val="005939FB"/>
    <w:rsid w:val="005B47D3"/>
    <w:rsid w:val="005D06E5"/>
    <w:rsid w:val="005D6620"/>
    <w:rsid w:val="005F4D1D"/>
    <w:rsid w:val="00676D3F"/>
    <w:rsid w:val="006C56F7"/>
    <w:rsid w:val="006E607C"/>
    <w:rsid w:val="00732595"/>
    <w:rsid w:val="00763902"/>
    <w:rsid w:val="007930C9"/>
    <w:rsid w:val="007A7FA2"/>
    <w:rsid w:val="007E1D26"/>
    <w:rsid w:val="0082584B"/>
    <w:rsid w:val="008360FB"/>
    <w:rsid w:val="00846796"/>
    <w:rsid w:val="00876024"/>
    <w:rsid w:val="00881CE0"/>
    <w:rsid w:val="008A7745"/>
    <w:rsid w:val="008C7365"/>
    <w:rsid w:val="008E688F"/>
    <w:rsid w:val="009277B9"/>
    <w:rsid w:val="00945FC4"/>
    <w:rsid w:val="0096447A"/>
    <w:rsid w:val="009678F7"/>
    <w:rsid w:val="009E7929"/>
    <w:rsid w:val="009F46B6"/>
    <w:rsid w:val="009F65EF"/>
    <w:rsid w:val="00A25079"/>
    <w:rsid w:val="00A744F2"/>
    <w:rsid w:val="00A77C10"/>
    <w:rsid w:val="00A95170"/>
    <w:rsid w:val="00AA2BCD"/>
    <w:rsid w:val="00AB7562"/>
    <w:rsid w:val="00AF552D"/>
    <w:rsid w:val="00B503E6"/>
    <w:rsid w:val="00B94CD8"/>
    <w:rsid w:val="00C02FDD"/>
    <w:rsid w:val="00C57234"/>
    <w:rsid w:val="00C65A45"/>
    <w:rsid w:val="00C92976"/>
    <w:rsid w:val="00CB1DC5"/>
    <w:rsid w:val="00CB5D08"/>
    <w:rsid w:val="00CD58C4"/>
    <w:rsid w:val="00CE01F1"/>
    <w:rsid w:val="00CE11E1"/>
    <w:rsid w:val="00DD6170"/>
    <w:rsid w:val="00DE5D85"/>
    <w:rsid w:val="00E00926"/>
    <w:rsid w:val="00E01D36"/>
    <w:rsid w:val="00E2409C"/>
    <w:rsid w:val="00E678A0"/>
    <w:rsid w:val="00E95A00"/>
    <w:rsid w:val="00EC51A7"/>
    <w:rsid w:val="00FD4E8C"/>
    <w:rsid w:val="00FE5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E5D5C"/>
    <w:pPr>
      <w:keepNext/>
      <w:spacing w:after="0" w:line="240" w:lineRule="auto"/>
      <w:jc w:val="both"/>
      <w:outlineLvl w:val="0"/>
    </w:pPr>
    <w:rPr>
      <w:rFonts w:ascii="Times New Roman" w:eastAsia="Calibri" w:hAnsi="Times New Roman" w:cs="Times New Roman"/>
      <w:sz w:val="28"/>
      <w:szCs w:val="28"/>
      <w:lang w:eastAsia="ru-RU"/>
    </w:rPr>
  </w:style>
  <w:style w:type="paragraph" w:styleId="2">
    <w:name w:val="heading 2"/>
    <w:basedOn w:val="a"/>
    <w:next w:val="a"/>
    <w:link w:val="20"/>
    <w:qFormat/>
    <w:rsid w:val="00FE5D5C"/>
    <w:pPr>
      <w:keepNext/>
      <w:spacing w:after="0" w:line="240" w:lineRule="auto"/>
      <w:outlineLvl w:val="1"/>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rsid w:val="00FE5D5C"/>
    <w:rPr>
      <w:rFonts w:ascii="Times New Roman" w:eastAsia="Calibri" w:hAnsi="Times New Roman" w:cs="Times New Roman"/>
      <w:sz w:val="28"/>
      <w:szCs w:val="28"/>
      <w:lang w:eastAsia="ru-RU"/>
    </w:rPr>
  </w:style>
  <w:style w:type="character" w:customStyle="1" w:styleId="20">
    <w:name w:val="Заголовок 2 Знак"/>
    <w:basedOn w:val="a0"/>
    <w:link w:val="2"/>
    <w:rsid w:val="00FE5D5C"/>
    <w:rPr>
      <w:rFonts w:ascii="Times New Roman" w:eastAsia="Calibri" w:hAnsi="Times New Roman" w:cs="Times New Roman"/>
      <w:sz w:val="28"/>
      <w:szCs w:val="28"/>
      <w:lang w:eastAsia="ru-RU"/>
    </w:rPr>
  </w:style>
  <w:style w:type="character" w:styleId="a7">
    <w:name w:val="Strong"/>
    <w:basedOn w:val="a0"/>
    <w:qFormat/>
    <w:rsid w:val="00FE5D5C"/>
    <w:rPr>
      <w:rFonts w:ascii="Times New Roman" w:hAnsi="Times New Roman" w:cs="Times New Roman" w:hint="default"/>
      <w:b/>
      <w:bCs/>
    </w:rPr>
  </w:style>
  <w:style w:type="character" w:customStyle="1" w:styleId="a8">
    <w:name w:val="Основной текст Знак"/>
    <w:basedOn w:val="a0"/>
    <w:link w:val="a9"/>
    <w:semiHidden/>
    <w:locked/>
    <w:rsid w:val="00FE5D5C"/>
    <w:rPr>
      <w:rFonts w:ascii="Calibri" w:eastAsia="Calibri" w:hAnsi="Calibri"/>
      <w:lang w:eastAsia="ru-RU"/>
    </w:rPr>
  </w:style>
  <w:style w:type="paragraph" w:styleId="a9">
    <w:name w:val="Body Text"/>
    <w:basedOn w:val="a"/>
    <w:link w:val="a8"/>
    <w:semiHidden/>
    <w:rsid w:val="00FE5D5C"/>
    <w:pPr>
      <w:overflowPunct w:val="0"/>
      <w:autoSpaceDE w:val="0"/>
      <w:autoSpaceDN w:val="0"/>
      <w:adjustRightInd w:val="0"/>
      <w:spacing w:after="120" w:line="240" w:lineRule="auto"/>
    </w:pPr>
    <w:rPr>
      <w:rFonts w:ascii="Calibri" w:eastAsia="Calibri" w:hAnsi="Calibri"/>
      <w:lang w:eastAsia="ru-RU"/>
    </w:rPr>
  </w:style>
  <w:style w:type="character" w:customStyle="1" w:styleId="11">
    <w:name w:val="Основной текст Знак1"/>
    <w:basedOn w:val="a0"/>
    <w:uiPriority w:val="99"/>
    <w:semiHidden/>
    <w:rsid w:val="00FE5D5C"/>
  </w:style>
  <w:style w:type="character" w:customStyle="1" w:styleId="21">
    <w:name w:val="Основной текст 2 Знак"/>
    <w:basedOn w:val="a0"/>
    <w:link w:val="22"/>
    <w:semiHidden/>
    <w:locked/>
    <w:rsid w:val="00FE5D5C"/>
    <w:rPr>
      <w:rFonts w:ascii="Calibri" w:eastAsia="Calibri" w:hAnsi="Calibri"/>
      <w:lang w:eastAsia="ru-RU"/>
    </w:rPr>
  </w:style>
  <w:style w:type="paragraph" w:styleId="22">
    <w:name w:val="Body Text 2"/>
    <w:basedOn w:val="a"/>
    <w:link w:val="21"/>
    <w:semiHidden/>
    <w:rsid w:val="00FE5D5C"/>
    <w:pPr>
      <w:overflowPunct w:val="0"/>
      <w:autoSpaceDE w:val="0"/>
      <w:autoSpaceDN w:val="0"/>
      <w:adjustRightInd w:val="0"/>
      <w:spacing w:after="120" w:line="480" w:lineRule="auto"/>
    </w:pPr>
    <w:rPr>
      <w:rFonts w:ascii="Calibri" w:eastAsia="Calibri" w:hAnsi="Calibri"/>
      <w:lang w:eastAsia="ru-RU"/>
    </w:rPr>
  </w:style>
  <w:style w:type="character" w:customStyle="1" w:styleId="210">
    <w:name w:val="Основной текст 2 Знак1"/>
    <w:basedOn w:val="a0"/>
    <w:uiPriority w:val="99"/>
    <w:semiHidden/>
    <w:rsid w:val="00FE5D5C"/>
  </w:style>
  <w:style w:type="paragraph" w:customStyle="1" w:styleId="Style3">
    <w:name w:val="Style3"/>
    <w:basedOn w:val="a"/>
    <w:semiHidden/>
    <w:rsid w:val="00FE5D5C"/>
    <w:pPr>
      <w:widowControl w:val="0"/>
      <w:autoSpaceDE w:val="0"/>
      <w:autoSpaceDN w:val="0"/>
      <w:adjustRightInd w:val="0"/>
      <w:spacing w:after="0" w:line="240" w:lineRule="auto"/>
      <w:jc w:val="center"/>
    </w:pPr>
    <w:rPr>
      <w:rFonts w:ascii="Arial" w:eastAsia="Calibri" w:hAnsi="Arial" w:cs="Arial"/>
      <w:sz w:val="24"/>
      <w:szCs w:val="24"/>
      <w:lang w:eastAsia="ru-RU"/>
    </w:rPr>
  </w:style>
  <w:style w:type="paragraph" w:customStyle="1" w:styleId="Style4">
    <w:name w:val="Style4"/>
    <w:basedOn w:val="a"/>
    <w:semiHidden/>
    <w:rsid w:val="00FE5D5C"/>
    <w:pPr>
      <w:widowControl w:val="0"/>
      <w:autoSpaceDE w:val="0"/>
      <w:autoSpaceDN w:val="0"/>
      <w:adjustRightInd w:val="0"/>
      <w:spacing w:after="0" w:line="451" w:lineRule="exact"/>
      <w:ind w:firstLine="1210"/>
    </w:pPr>
    <w:rPr>
      <w:rFonts w:ascii="Arial" w:eastAsia="Calibri" w:hAnsi="Arial" w:cs="Arial"/>
      <w:sz w:val="24"/>
      <w:szCs w:val="24"/>
      <w:lang w:eastAsia="ru-RU"/>
    </w:rPr>
  </w:style>
  <w:style w:type="paragraph" w:customStyle="1" w:styleId="Style5">
    <w:name w:val="Style5"/>
    <w:basedOn w:val="a"/>
    <w:semiHidden/>
    <w:rsid w:val="00FE5D5C"/>
    <w:pPr>
      <w:widowControl w:val="0"/>
      <w:autoSpaceDE w:val="0"/>
      <w:autoSpaceDN w:val="0"/>
      <w:adjustRightInd w:val="0"/>
      <w:spacing w:after="0" w:line="451" w:lineRule="exact"/>
      <w:ind w:firstLine="720"/>
    </w:pPr>
    <w:rPr>
      <w:rFonts w:ascii="Arial" w:eastAsia="Calibri" w:hAnsi="Arial" w:cs="Arial"/>
      <w:sz w:val="24"/>
      <w:szCs w:val="24"/>
      <w:lang w:eastAsia="ru-RU"/>
    </w:rPr>
  </w:style>
  <w:style w:type="paragraph" w:customStyle="1" w:styleId="Style6">
    <w:name w:val="Style6"/>
    <w:basedOn w:val="a"/>
    <w:semiHidden/>
    <w:rsid w:val="00FE5D5C"/>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1">
    <w:name w:val="Style11"/>
    <w:basedOn w:val="a"/>
    <w:semiHidden/>
    <w:rsid w:val="00FE5D5C"/>
    <w:pPr>
      <w:widowControl w:val="0"/>
      <w:autoSpaceDE w:val="0"/>
      <w:autoSpaceDN w:val="0"/>
      <w:adjustRightInd w:val="0"/>
      <w:spacing w:after="0" w:line="226" w:lineRule="exact"/>
      <w:ind w:firstLine="398"/>
    </w:pPr>
    <w:rPr>
      <w:rFonts w:ascii="Arial" w:eastAsia="Calibri" w:hAnsi="Arial" w:cs="Arial"/>
      <w:sz w:val="24"/>
      <w:szCs w:val="24"/>
      <w:lang w:eastAsia="ru-RU"/>
    </w:rPr>
  </w:style>
  <w:style w:type="paragraph" w:customStyle="1" w:styleId="ConsPlusNonformat">
    <w:name w:val="ConsPlusNonformat"/>
    <w:semiHidden/>
    <w:rsid w:val="00FE5D5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ntStyle23">
    <w:name w:val="Font Style23"/>
    <w:basedOn w:val="a0"/>
    <w:rsid w:val="00FE5D5C"/>
    <w:rPr>
      <w:rFonts w:ascii="Courier New" w:hAnsi="Courier New" w:cs="Courier New"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E5D5C"/>
    <w:pPr>
      <w:keepNext/>
      <w:spacing w:after="0" w:line="240" w:lineRule="auto"/>
      <w:jc w:val="both"/>
      <w:outlineLvl w:val="0"/>
    </w:pPr>
    <w:rPr>
      <w:rFonts w:ascii="Times New Roman" w:eastAsia="Calibri" w:hAnsi="Times New Roman" w:cs="Times New Roman"/>
      <w:sz w:val="28"/>
      <w:szCs w:val="28"/>
      <w:lang w:eastAsia="ru-RU"/>
    </w:rPr>
  </w:style>
  <w:style w:type="paragraph" w:styleId="2">
    <w:name w:val="heading 2"/>
    <w:basedOn w:val="a"/>
    <w:next w:val="a"/>
    <w:link w:val="20"/>
    <w:qFormat/>
    <w:rsid w:val="00FE5D5C"/>
    <w:pPr>
      <w:keepNext/>
      <w:spacing w:after="0" w:line="240" w:lineRule="auto"/>
      <w:outlineLvl w:val="1"/>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rsid w:val="00FE5D5C"/>
    <w:rPr>
      <w:rFonts w:ascii="Times New Roman" w:eastAsia="Calibri" w:hAnsi="Times New Roman" w:cs="Times New Roman"/>
      <w:sz w:val="28"/>
      <w:szCs w:val="28"/>
      <w:lang w:eastAsia="ru-RU"/>
    </w:rPr>
  </w:style>
  <w:style w:type="character" w:customStyle="1" w:styleId="20">
    <w:name w:val="Заголовок 2 Знак"/>
    <w:basedOn w:val="a0"/>
    <w:link w:val="2"/>
    <w:rsid w:val="00FE5D5C"/>
    <w:rPr>
      <w:rFonts w:ascii="Times New Roman" w:eastAsia="Calibri" w:hAnsi="Times New Roman" w:cs="Times New Roman"/>
      <w:sz w:val="28"/>
      <w:szCs w:val="28"/>
      <w:lang w:eastAsia="ru-RU"/>
    </w:rPr>
  </w:style>
  <w:style w:type="character" w:styleId="a7">
    <w:name w:val="Strong"/>
    <w:basedOn w:val="a0"/>
    <w:qFormat/>
    <w:rsid w:val="00FE5D5C"/>
    <w:rPr>
      <w:rFonts w:ascii="Times New Roman" w:hAnsi="Times New Roman" w:cs="Times New Roman" w:hint="default"/>
      <w:b/>
      <w:bCs/>
    </w:rPr>
  </w:style>
  <w:style w:type="character" w:customStyle="1" w:styleId="a8">
    <w:name w:val="Основной текст Знак"/>
    <w:basedOn w:val="a0"/>
    <w:link w:val="a9"/>
    <w:semiHidden/>
    <w:locked/>
    <w:rsid w:val="00FE5D5C"/>
    <w:rPr>
      <w:rFonts w:ascii="Calibri" w:eastAsia="Calibri" w:hAnsi="Calibri"/>
      <w:lang w:eastAsia="ru-RU"/>
    </w:rPr>
  </w:style>
  <w:style w:type="paragraph" w:styleId="a9">
    <w:name w:val="Body Text"/>
    <w:basedOn w:val="a"/>
    <w:link w:val="a8"/>
    <w:semiHidden/>
    <w:rsid w:val="00FE5D5C"/>
    <w:pPr>
      <w:overflowPunct w:val="0"/>
      <w:autoSpaceDE w:val="0"/>
      <w:autoSpaceDN w:val="0"/>
      <w:adjustRightInd w:val="0"/>
      <w:spacing w:after="120" w:line="240" w:lineRule="auto"/>
    </w:pPr>
    <w:rPr>
      <w:rFonts w:ascii="Calibri" w:eastAsia="Calibri" w:hAnsi="Calibri"/>
      <w:lang w:eastAsia="ru-RU"/>
    </w:rPr>
  </w:style>
  <w:style w:type="character" w:customStyle="1" w:styleId="11">
    <w:name w:val="Основной текст Знак1"/>
    <w:basedOn w:val="a0"/>
    <w:uiPriority w:val="99"/>
    <w:semiHidden/>
    <w:rsid w:val="00FE5D5C"/>
  </w:style>
  <w:style w:type="character" w:customStyle="1" w:styleId="21">
    <w:name w:val="Основной текст 2 Знак"/>
    <w:basedOn w:val="a0"/>
    <w:link w:val="22"/>
    <w:semiHidden/>
    <w:locked/>
    <w:rsid w:val="00FE5D5C"/>
    <w:rPr>
      <w:rFonts w:ascii="Calibri" w:eastAsia="Calibri" w:hAnsi="Calibri"/>
      <w:lang w:eastAsia="ru-RU"/>
    </w:rPr>
  </w:style>
  <w:style w:type="paragraph" w:styleId="22">
    <w:name w:val="Body Text 2"/>
    <w:basedOn w:val="a"/>
    <w:link w:val="21"/>
    <w:semiHidden/>
    <w:rsid w:val="00FE5D5C"/>
    <w:pPr>
      <w:overflowPunct w:val="0"/>
      <w:autoSpaceDE w:val="0"/>
      <w:autoSpaceDN w:val="0"/>
      <w:adjustRightInd w:val="0"/>
      <w:spacing w:after="120" w:line="480" w:lineRule="auto"/>
    </w:pPr>
    <w:rPr>
      <w:rFonts w:ascii="Calibri" w:eastAsia="Calibri" w:hAnsi="Calibri"/>
      <w:lang w:eastAsia="ru-RU"/>
    </w:rPr>
  </w:style>
  <w:style w:type="character" w:customStyle="1" w:styleId="210">
    <w:name w:val="Основной текст 2 Знак1"/>
    <w:basedOn w:val="a0"/>
    <w:uiPriority w:val="99"/>
    <w:semiHidden/>
    <w:rsid w:val="00FE5D5C"/>
  </w:style>
  <w:style w:type="paragraph" w:customStyle="1" w:styleId="Style3">
    <w:name w:val="Style3"/>
    <w:basedOn w:val="a"/>
    <w:semiHidden/>
    <w:rsid w:val="00FE5D5C"/>
    <w:pPr>
      <w:widowControl w:val="0"/>
      <w:autoSpaceDE w:val="0"/>
      <w:autoSpaceDN w:val="0"/>
      <w:adjustRightInd w:val="0"/>
      <w:spacing w:after="0" w:line="240" w:lineRule="auto"/>
      <w:jc w:val="center"/>
    </w:pPr>
    <w:rPr>
      <w:rFonts w:ascii="Arial" w:eastAsia="Calibri" w:hAnsi="Arial" w:cs="Arial"/>
      <w:sz w:val="24"/>
      <w:szCs w:val="24"/>
      <w:lang w:eastAsia="ru-RU"/>
    </w:rPr>
  </w:style>
  <w:style w:type="paragraph" w:customStyle="1" w:styleId="Style4">
    <w:name w:val="Style4"/>
    <w:basedOn w:val="a"/>
    <w:semiHidden/>
    <w:rsid w:val="00FE5D5C"/>
    <w:pPr>
      <w:widowControl w:val="0"/>
      <w:autoSpaceDE w:val="0"/>
      <w:autoSpaceDN w:val="0"/>
      <w:adjustRightInd w:val="0"/>
      <w:spacing w:after="0" w:line="451" w:lineRule="exact"/>
      <w:ind w:firstLine="1210"/>
    </w:pPr>
    <w:rPr>
      <w:rFonts w:ascii="Arial" w:eastAsia="Calibri" w:hAnsi="Arial" w:cs="Arial"/>
      <w:sz w:val="24"/>
      <w:szCs w:val="24"/>
      <w:lang w:eastAsia="ru-RU"/>
    </w:rPr>
  </w:style>
  <w:style w:type="paragraph" w:customStyle="1" w:styleId="Style5">
    <w:name w:val="Style5"/>
    <w:basedOn w:val="a"/>
    <w:semiHidden/>
    <w:rsid w:val="00FE5D5C"/>
    <w:pPr>
      <w:widowControl w:val="0"/>
      <w:autoSpaceDE w:val="0"/>
      <w:autoSpaceDN w:val="0"/>
      <w:adjustRightInd w:val="0"/>
      <w:spacing w:after="0" w:line="451" w:lineRule="exact"/>
      <w:ind w:firstLine="720"/>
    </w:pPr>
    <w:rPr>
      <w:rFonts w:ascii="Arial" w:eastAsia="Calibri" w:hAnsi="Arial" w:cs="Arial"/>
      <w:sz w:val="24"/>
      <w:szCs w:val="24"/>
      <w:lang w:eastAsia="ru-RU"/>
    </w:rPr>
  </w:style>
  <w:style w:type="paragraph" w:customStyle="1" w:styleId="Style6">
    <w:name w:val="Style6"/>
    <w:basedOn w:val="a"/>
    <w:semiHidden/>
    <w:rsid w:val="00FE5D5C"/>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1">
    <w:name w:val="Style11"/>
    <w:basedOn w:val="a"/>
    <w:semiHidden/>
    <w:rsid w:val="00FE5D5C"/>
    <w:pPr>
      <w:widowControl w:val="0"/>
      <w:autoSpaceDE w:val="0"/>
      <w:autoSpaceDN w:val="0"/>
      <w:adjustRightInd w:val="0"/>
      <w:spacing w:after="0" w:line="226" w:lineRule="exact"/>
      <w:ind w:firstLine="398"/>
    </w:pPr>
    <w:rPr>
      <w:rFonts w:ascii="Arial" w:eastAsia="Calibri" w:hAnsi="Arial" w:cs="Arial"/>
      <w:sz w:val="24"/>
      <w:szCs w:val="24"/>
      <w:lang w:eastAsia="ru-RU"/>
    </w:rPr>
  </w:style>
  <w:style w:type="paragraph" w:customStyle="1" w:styleId="ConsPlusNonformat">
    <w:name w:val="ConsPlusNonformat"/>
    <w:semiHidden/>
    <w:rsid w:val="00FE5D5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ntStyle23">
    <w:name w:val="Font Style23"/>
    <w:basedOn w:val="a0"/>
    <w:rsid w:val="00FE5D5C"/>
    <w:rPr>
      <w:rFonts w:ascii="Courier New" w:hAnsi="Courier New" w:cs="Courier New"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8060">
      <w:bodyDiv w:val="1"/>
      <w:marLeft w:val="0"/>
      <w:marRight w:val="0"/>
      <w:marTop w:val="0"/>
      <w:marBottom w:val="0"/>
      <w:divBdr>
        <w:top w:val="none" w:sz="0" w:space="0" w:color="auto"/>
        <w:left w:val="none" w:sz="0" w:space="0" w:color="auto"/>
        <w:bottom w:val="none" w:sz="0" w:space="0" w:color="auto"/>
        <w:right w:val="none" w:sz="0" w:space="0" w:color="auto"/>
      </w:divBdr>
    </w:div>
    <w:div w:id="536281581">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3218</Words>
  <Characters>18343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11</cp:revision>
  <cp:lastPrinted>2018-08-08T10:10:00Z</cp:lastPrinted>
  <dcterms:created xsi:type="dcterms:W3CDTF">2019-03-28T08:52:00Z</dcterms:created>
  <dcterms:modified xsi:type="dcterms:W3CDTF">2019-03-28T09:11:00Z</dcterms:modified>
</cp:coreProperties>
</file>