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5747AA" w:rsidRDefault="00C6593E" w:rsidP="003922C9">
            <w:pPr>
              <w:shd w:val="clear" w:color="auto" w:fill="FFFFFF"/>
              <w:spacing w:after="0" w:line="240" w:lineRule="auto"/>
              <w:outlineLvl w:val="0"/>
              <w:rPr>
                <w:rFonts w:ascii="Arial" w:eastAsia="Times New Roman" w:hAnsi="Arial" w:cs="Arial"/>
                <w:sz w:val="21"/>
                <w:szCs w:val="21"/>
                <w:lang w:eastAsia="ru-RU"/>
              </w:rPr>
            </w:pPr>
            <w:r w:rsidRPr="005747AA">
              <w:rPr>
                <w:rFonts w:ascii="Arial" w:eastAsia="Times New Roman" w:hAnsi="Arial" w:cs="Arial"/>
                <w:kern w:val="36"/>
                <w:sz w:val="21"/>
                <w:szCs w:val="21"/>
                <w:lang w:eastAsia="ru-RU"/>
              </w:rPr>
              <w:t xml:space="preserve">Департамент </w:t>
            </w:r>
            <w:r w:rsidR="0001609E" w:rsidRPr="005747AA">
              <w:rPr>
                <w:rFonts w:ascii="Arial" w:eastAsia="Times New Roman" w:hAnsi="Arial" w:cs="Arial"/>
                <w:kern w:val="36"/>
                <w:sz w:val="21"/>
                <w:szCs w:val="21"/>
                <w:lang w:eastAsia="ru-RU"/>
              </w:rPr>
              <w:t>социальной политики</w:t>
            </w:r>
          </w:p>
        </w:tc>
      </w:tr>
      <w:tr w:rsidR="00236378" w:rsidRPr="00236378" w:rsidTr="00C6593E">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Получатели услуги</w:t>
            </w:r>
          </w:p>
        </w:tc>
        <w:tc>
          <w:tcPr>
            <w:tcW w:w="12858" w:type="dxa"/>
            <w:shd w:val="clear" w:color="auto" w:fill="auto"/>
            <w:tcMar>
              <w:top w:w="150" w:type="dxa"/>
              <w:left w:w="150" w:type="dxa"/>
              <w:bottom w:w="150" w:type="dxa"/>
              <w:right w:w="150" w:type="dxa"/>
            </w:tcMar>
          </w:tcPr>
          <w:p w:rsidR="00236378" w:rsidRPr="005747AA" w:rsidRDefault="0001609E" w:rsidP="008E688F">
            <w:pPr>
              <w:spacing w:after="0" w:line="240" w:lineRule="auto"/>
              <w:rPr>
                <w:rFonts w:ascii="Arial" w:eastAsia="Times New Roman" w:hAnsi="Arial" w:cs="Arial"/>
                <w:sz w:val="21"/>
                <w:szCs w:val="21"/>
                <w:lang w:eastAsia="ru-RU"/>
              </w:rPr>
            </w:pPr>
            <w:r w:rsidRPr="005747AA">
              <w:rPr>
                <w:rFonts w:ascii="Arial" w:eastAsia="Times New Roman" w:hAnsi="Arial" w:cs="Arial"/>
                <w:sz w:val="21"/>
                <w:szCs w:val="21"/>
                <w:lang w:eastAsia="ru-RU"/>
              </w:rPr>
              <w:t>Физические лица</w:t>
            </w:r>
          </w:p>
        </w:tc>
      </w:tr>
      <w:tr w:rsidR="00236378" w:rsidRPr="00236378" w:rsidTr="00CC7791">
        <w:trPr>
          <w:trHeight w:val="678"/>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tcPr>
          <w:p w:rsidR="00236378" w:rsidRPr="005747AA" w:rsidRDefault="005747AA" w:rsidP="00C6593E">
            <w:pPr>
              <w:spacing w:after="0" w:line="240" w:lineRule="auto"/>
              <w:rPr>
                <w:rFonts w:ascii="Arial" w:eastAsia="Times New Roman" w:hAnsi="Arial" w:cs="Arial"/>
                <w:sz w:val="21"/>
                <w:szCs w:val="21"/>
                <w:lang w:eastAsia="ru-RU"/>
              </w:rPr>
            </w:pPr>
            <w:r w:rsidRPr="005747AA">
              <w:rPr>
                <w:rFonts w:ascii="Arial" w:eastAsia="Times New Roman" w:hAnsi="Arial" w:cs="Arial"/>
                <w:sz w:val="21"/>
                <w:szCs w:val="21"/>
                <w:lang w:eastAsia="ru-RU"/>
              </w:rPr>
              <w:t>Департаментом социальной политики</w:t>
            </w:r>
          </w:p>
        </w:tc>
      </w:tr>
      <w:tr w:rsidR="00236378" w:rsidRPr="00236378" w:rsidTr="00194D34">
        <w:trPr>
          <w:trHeight w:val="495"/>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tcPr>
          <w:p w:rsidR="002963E9" w:rsidRPr="00895B2E" w:rsidRDefault="000C7213" w:rsidP="000C7213">
            <w:pPr>
              <w:pStyle w:val="ConsPlusNormal"/>
              <w:jc w:val="both"/>
              <w:rPr>
                <w:rFonts w:ascii="Arial" w:hAnsi="Arial" w:cs="Arial"/>
                <w:b/>
                <w:color w:val="000000"/>
                <w:sz w:val="21"/>
                <w:szCs w:val="21"/>
              </w:rPr>
            </w:pPr>
            <w:proofErr w:type="gramStart"/>
            <w:r w:rsidRPr="00895B2E">
              <w:rPr>
                <w:rFonts w:ascii="Arial" w:hAnsi="Arial" w:cs="Arial"/>
                <w:sz w:val="21"/>
                <w:szCs w:val="21"/>
              </w:rPr>
              <w:t>Заявителями при предоставлении государственной услуги по назначению опекуна, попечителя выступают дееспособные совершеннолетние граждане,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а также выразившие желание стать опекунами или попечителями совершеннолетних недееспособных или не полностью дееспособных граждан</w:t>
            </w:r>
            <w:proofErr w:type="gramEnd"/>
          </w:p>
        </w:tc>
      </w:tr>
      <w:tr w:rsidR="00236378" w:rsidRPr="00236378" w:rsidTr="00685D1A">
        <w:trPr>
          <w:trHeight w:val="1310"/>
          <w:tblCellSpacing w:w="15" w:type="dxa"/>
        </w:trPr>
        <w:tc>
          <w:tcPr>
            <w:tcW w:w="0" w:type="auto"/>
            <w:shd w:val="clear" w:color="auto" w:fill="FAFAFA"/>
            <w:tcMar>
              <w:top w:w="150" w:type="dxa"/>
              <w:left w:w="150" w:type="dxa"/>
              <w:bottom w:w="150" w:type="dxa"/>
              <w:right w:w="150" w:type="dxa"/>
            </w:tcMar>
            <w:hideMark/>
          </w:tcPr>
          <w:p w:rsidR="00236378" w:rsidRPr="00236378" w:rsidRDefault="00236378"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tcPr>
          <w:p w:rsidR="00895B2E" w:rsidRPr="00895B2E" w:rsidRDefault="000C5511" w:rsidP="000C5511">
            <w:pPr>
              <w:pStyle w:val="ConsPlusNormal"/>
              <w:jc w:val="both"/>
              <w:rPr>
                <w:rFonts w:ascii="Arial" w:hAnsi="Arial" w:cs="Arial"/>
                <w:sz w:val="21"/>
                <w:szCs w:val="21"/>
              </w:rPr>
            </w:pPr>
            <w:r>
              <w:rPr>
                <w:rFonts w:ascii="Arial" w:hAnsi="Arial" w:cs="Arial"/>
                <w:sz w:val="21"/>
                <w:szCs w:val="21"/>
              </w:rPr>
              <w:t xml:space="preserve">1) </w:t>
            </w:r>
            <w:hyperlink r:id="rId6" w:history="1">
              <w:r w:rsidR="00895B2E" w:rsidRPr="00895B2E">
                <w:rPr>
                  <w:rFonts w:ascii="Arial" w:hAnsi="Arial" w:cs="Arial"/>
                  <w:sz w:val="21"/>
                  <w:szCs w:val="21"/>
                </w:rPr>
                <w:t>заявление</w:t>
              </w:r>
            </w:hyperlink>
            <w:r>
              <w:rPr>
                <w:rFonts w:ascii="Arial" w:hAnsi="Arial" w:cs="Arial"/>
                <w:sz w:val="21"/>
                <w:szCs w:val="21"/>
              </w:rPr>
              <w:t xml:space="preserve"> (</w:t>
            </w:r>
            <w:r w:rsidR="00895B2E" w:rsidRPr="00895B2E">
              <w:rPr>
                <w:rFonts w:ascii="Arial" w:hAnsi="Arial" w:cs="Arial"/>
                <w:sz w:val="21"/>
                <w:szCs w:val="21"/>
              </w:rPr>
              <w:t>В случае назначения ребенку или совершеннолетнему подопечному нескольких опекунов, попечителей заявители, в частности супруги, подают заявление совместно</w:t>
            </w:r>
            <w:r>
              <w:rPr>
                <w:rFonts w:ascii="Arial" w:hAnsi="Arial" w:cs="Arial"/>
                <w:sz w:val="21"/>
                <w:szCs w:val="21"/>
              </w:rPr>
              <w:t>)</w:t>
            </w:r>
            <w:r w:rsidR="00895B2E" w:rsidRPr="00895B2E">
              <w:rPr>
                <w:rFonts w:ascii="Arial" w:hAnsi="Arial" w:cs="Arial"/>
                <w:sz w:val="21"/>
                <w:szCs w:val="21"/>
              </w:rPr>
              <w:t>.</w:t>
            </w:r>
          </w:p>
          <w:p w:rsidR="00895B2E" w:rsidRPr="00895B2E" w:rsidRDefault="00895B2E" w:rsidP="000C5511">
            <w:pPr>
              <w:pStyle w:val="ConsPlusNormal"/>
              <w:spacing w:before="220"/>
              <w:jc w:val="both"/>
              <w:rPr>
                <w:rFonts w:ascii="Arial" w:hAnsi="Arial" w:cs="Arial"/>
                <w:sz w:val="21"/>
                <w:szCs w:val="21"/>
              </w:rPr>
            </w:pPr>
            <w:proofErr w:type="gramStart"/>
            <w:r w:rsidRPr="00895B2E">
              <w:rPr>
                <w:rFonts w:ascii="Arial" w:hAnsi="Arial" w:cs="Arial"/>
                <w:sz w:val="21"/>
                <w:szCs w:val="21"/>
              </w:rPr>
              <w:t xml:space="preserve">При назначении опекуна, попечителя, исполняющего свои обязанности безвозмездно в случае назначения опекунов или попечителей в отношении несовершеннолетних граждан по заявлению их родителей, родители дополнительно к заявлению заявителя подают в орган опеки и попечительства </w:t>
            </w:r>
            <w:r w:rsidRPr="006953B2">
              <w:rPr>
                <w:rFonts w:ascii="Arial" w:hAnsi="Arial" w:cs="Arial"/>
                <w:b/>
                <w:sz w:val="21"/>
                <w:szCs w:val="21"/>
              </w:rPr>
              <w:t xml:space="preserve">совместное </w:t>
            </w:r>
            <w:hyperlink w:anchor="P951" w:history="1">
              <w:r w:rsidRPr="006953B2">
                <w:rPr>
                  <w:rFonts w:ascii="Arial" w:hAnsi="Arial" w:cs="Arial"/>
                  <w:b/>
                  <w:sz w:val="21"/>
                  <w:szCs w:val="21"/>
                </w:rPr>
                <w:t>заявление</w:t>
              </w:r>
            </w:hyperlink>
            <w:r w:rsidRPr="00895B2E">
              <w:rPr>
                <w:rFonts w:ascii="Arial" w:hAnsi="Arial" w:cs="Arial"/>
                <w:sz w:val="21"/>
                <w:szCs w:val="21"/>
              </w:rPr>
              <w:t xml:space="preserve">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w:t>
            </w:r>
            <w:proofErr w:type="gramEnd"/>
          </w:p>
          <w:p w:rsidR="00895B2E" w:rsidRPr="00895B2E" w:rsidRDefault="00895B2E" w:rsidP="000C5511">
            <w:pPr>
              <w:pStyle w:val="ConsPlusNormal"/>
              <w:spacing w:before="220"/>
              <w:jc w:val="both"/>
              <w:rPr>
                <w:rFonts w:ascii="Arial" w:hAnsi="Arial" w:cs="Arial"/>
                <w:sz w:val="21"/>
                <w:szCs w:val="21"/>
              </w:rPr>
            </w:pPr>
            <w:r w:rsidRPr="00895B2E">
              <w:rPr>
                <w:rFonts w:ascii="Arial" w:hAnsi="Arial" w:cs="Arial"/>
                <w:sz w:val="21"/>
                <w:szCs w:val="21"/>
              </w:rPr>
              <w:t>2) паспорт или иной документ, удостоверяющий личность, предъявляется при подаче заявления;</w:t>
            </w:r>
          </w:p>
          <w:p w:rsidR="00895B2E" w:rsidRPr="00895B2E" w:rsidRDefault="00895B2E" w:rsidP="000C5511">
            <w:pPr>
              <w:pStyle w:val="ConsPlusNormal"/>
              <w:spacing w:before="220"/>
              <w:jc w:val="both"/>
              <w:rPr>
                <w:rFonts w:ascii="Arial" w:hAnsi="Arial" w:cs="Arial"/>
                <w:sz w:val="21"/>
                <w:szCs w:val="21"/>
              </w:rPr>
            </w:pPr>
            <w:proofErr w:type="gramStart"/>
            <w:r w:rsidRPr="00895B2E">
              <w:rPr>
                <w:rFonts w:ascii="Arial" w:hAnsi="Arial" w:cs="Arial"/>
                <w:sz w:val="21"/>
                <w:szCs w:val="21"/>
              </w:rPr>
              <w:t>3) справку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представляется в случае подачи заявления в отношении</w:t>
            </w:r>
            <w:proofErr w:type="gramEnd"/>
            <w:r w:rsidRPr="00895B2E">
              <w:rPr>
                <w:rFonts w:ascii="Arial" w:hAnsi="Arial" w:cs="Arial"/>
                <w:sz w:val="21"/>
                <w:szCs w:val="21"/>
              </w:rPr>
              <w:t xml:space="preserve"> </w:t>
            </w:r>
            <w:proofErr w:type="gramStart"/>
            <w:r w:rsidRPr="00895B2E">
              <w:rPr>
                <w:rFonts w:ascii="Arial" w:hAnsi="Arial" w:cs="Arial"/>
                <w:sz w:val="21"/>
                <w:szCs w:val="21"/>
              </w:rPr>
              <w:t>несовершеннолетних граждан - или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 представляется в случае подачи заявления в отношении совершеннолетних недееспособных или не полностью дееспособных граждан.</w:t>
            </w:r>
            <w:proofErr w:type="gramEnd"/>
            <w:r w:rsidRPr="00895B2E">
              <w:rPr>
                <w:rFonts w:ascii="Arial" w:hAnsi="Arial" w:cs="Arial"/>
                <w:sz w:val="21"/>
                <w:szCs w:val="21"/>
              </w:rPr>
              <w:t xml:space="preserve"> Указанные документы принимаются органом опеки и попечительства в течение года со дня их выдачи;</w:t>
            </w:r>
          </w:p>
          <w:p w:rsidR="00895B2E" w:rsidRPr="00895B2E" w:rsidRDefault="00895B2E" w:rsidP="000C5511">
            <w:pPr>
              <w:pStyle w:val="ConsPlusNormal"/>
              <w:spacing w:before="220"/>
              <w:jc w:val="both"/>
              <w:rPr>
                <w:rFonts w:ascii="Arial" w:hAnsi="Arial" w:cs="Arial"/>
                <w:sz w:val="21"/>
                <w:szCs w:val="21"/>
              </w:rPr>
            </w:pPr>
            <w:bookmarkStart w:id="0" w:name="P164"/>
            <w:bookmarkEnd w:id="0"/>
            <w:r w:rsidRPr="00895B2E">
              <w:rPr>
                <w:rFonts w:ascii="Arial" w:hAnsi="Arial" w:cs="Arial"/>
                <w:sz w:val="21"/>
                <w:szCs w:val="21"/>
              </w:rPr>
              <w:t xml:space="preserve">4) медицинское заключение о состоянии здоровья по результатам медицинского освидетельствования заявителя, выданное в установленном действующим законодательством порядке. </w:t>
            </w:r>
            <w:proofErr w:type="gramStart"/>
            <w:r w:rsidRPr="00895B2E">
              <w:rPr>
                <w:rFonts w:ascii="Arial" w:hAnsi="Arial" w:cs="Arial"/>
                <w:sz w:val="21"/>
                <w:szCs w:val="21"/>
              </w:rPr>
              <w:t>Указанный документ принимается органом опеки и попечительства в случае подачи заявления в отношении несовершеннолетних граждан в течение 6 месяцев со дня его выдачи, в случае подачи заявления в отношении совершеннолетних недееспособных или не полностью дееспособных граждан - в течение 3 месяцев со дня его выдачи;</w:t>
            </w:r>
            <w:proofErr w:type="gramEnd"/>
          </w:p>
          <w:p w:rsidR="00895B2E" w:rsidRPr="00895B2E" w:rsidRDefault="00895B2E" w:rsidP="000C5511">
            <w:pPr>
              <w:pStyle w:val="ConsPlusNormal"/>
              <w:spacing w:before="220"/>
              <w:jc w:val="both"/>
              <w:rPr>
                <w:rFonts w:ascii="Arial" w:hAnsi="Arial" w:cs="Arial"/>
                <w:sz w:val="21"/>
                <w:szCs w:val="21"/>
              </w:rPr>
            </w:pPr>
            <w:bookmarkStart w:id="1" w:name="P165"/>
            <w:bookmarkEnd w:id="1"/>
            <w:r w:rsidRPr="00895B2E">
              <w:rPr>
                <w:rFonts w:ascii="Arial" w:hAnsi="Arial" w:cs="Arial"/>
                <w:sz w:val="21"/>
                <w:szCs w:val="21"/>
              </w:rPr>
              <w:lastRenderedPageBreak/>
              <w:t>5) копию свидетельства о браке (если заявитель состоит в браке).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 - в отношении несовершеннолетних граждан;</w:t>
            </w:r>
          </w:p>
          <w:p w:rsidR="00895B2E" w:rsidRPr="00895B2E" w:rsidRDefault="00895B2E" w:rsidP="000C5511">
            <w:pPr>
              <w:pStyle w:val="ConsPlusNormal"/>
              <w:spacing w:before="220"/>
              <w:jc w:val="both"/>
              <w:rPr>
                <w:rFonts w:ascii="Arial" w:hAnsi="Arial" w:cs="Arial"/>
                <w:sz w:val="21"/>
                <w:szCs w:val="21"/>
              </w:rPr>
            </w:pPr>
            <w:bookmarkStart w:id="2" w:name="P166"/>
            <w:bookmarkEnd w:id="2"/>
            <w:proofErr w:type="gramStart"/>
            <w:r w:rsidRPr="00895B2E">
              <w:rPr>
                <w:rFonts w:ascii="Arial" w:hAnsi="Arial" w:cs="Arial"/>
                <w:sz w:val="21"/>
                <w:szCs w:val="21"/>
              </w:rPr>
              <w:t>6)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 представляется в отношении несовершеннолетних граждан - или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 - представляется в отношении совершеннолетних недееспособных или не полностью</w:t>
            </w:r>
            <w:proofErr w:type="gramEnd"/>
            <w:r w:rsidRPr="00895B2E">
              <w:rPr>
                <w:rFonts w:ascii="Arial" w:hAnsi="Arial" w:cs="Arial"/>
                <w:sz w:val="21"/>
                <w:szCs w:val="21"/>
              </w:rPr>
              <w:t xml:space="preserve"> дееспособных граждан. Рекомендуемые формы указанного в настоящем подпункте письменного </w:t>
            </w:r>
            <w:hyperlink w:anchor="P1018" w:history="1">
              <w:r w:rsidRPr="00895B2E">
                <w:rPr>
                  <w:rFonts w:ascii="Arial" w:hAnsi="Arial" w:cs="Arial"/>
                  <w:sz w:val="21"/>
                  <w:szCs w:val="21"/>
                </w:rPr>
                <w:t>согласия</w:t>
              </w:r>
            </w:hyperlink>
            <w:r w:rsidRPr="00895B2E">
              <w:rPr>
                <w:rFonts w:ascii="Arial" w:hAnsi="Arial" w:cs="Arial"/>
                <w:sz w:val="21"/>
                <w:szCs w:val="21"/>
              </w:rPr>
              <w:t xml:space="preserve"> приводятся в приложении 3 к Административному регламенту;</w:t>
            </w:r>
          </w:p>
          <w:p w:rsidR="00895B2E" w:rsidRPr="00895B2E" w:rsidRDefault="00895B2E" w:rsidP="000C5511">
            <w:pPr>
              <w:pStyle w:val="ConsPlusNormal"/>
              <w:spacing w:before="220"/>
              <w:jc w:val="both"/>
              <w:rPr>
                <w:rFonts w:ascii="Arial" w:hAnsi="Arial" w:cs="Arial"/>
                <w:sz w:val="21"/>
                <w:szCs w:val="21"/>
              </w:rPr>
            </w:pPr>
            <w:proofErr w:type="gramStart"/>
            <w:r w:rsidRPr="00895B2E">
              <w:rPr>
                <w:rFonts w:ascii="Arial" w:hAnsi="Arial" w:cs="Arial"/>
                <w:sz w:val="21"/>
                <w:szCs w:val="21"/>
              </w:rPr>
              <w:t xml:space="preserve">7) копию свидетельства или иного документа о прохождении подготовки заявителя в порядке, установленном </w:t>
            </w:r>
            <w:hyperlink r:id="rId7" w:history="1">
              <w:r w:rsidRPr="00895B2E">
                <w:rPr>
                  <w:rFonts w:ascii="Arial" w:hAnsi="Arial" w:cs="Arial"/>
                  <w:sz w:val="21"/>
                  <w:szCs w:val="21"/>
                </w:rPr>
                <w:t>пунктом 6 статьи 127</w:t>
              </w:r>
            </w:hyperlink>
            <w:r w:rsidRPr="00895B2E">
              <w:rPr>
                <w:rFonts w:ascii="Arial" w:hAnsi="Arial" w:cs="Arial"/>
                <w:sz w:val="21"/>
                <w:szCs w:val="21"/>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w:t>
            </w:r>
            <w:proofErr w:type="gramEnd"/>
            <w:r w:rsidRPr="00895B2E">
              <w:rPr>
                <w:rFonts w:ascii="Arial" w:hAnsi="Arial" w:cs="Arial"/>
                <w:sz w:val="21"/>
                <w:szCs w:val="21"/>
              </w:rPr>
              <w:t xml:space="preserve"> отменено), - представляется в отношении несовершеннолетних граждан. В случае если заявитель не представил копию документа, указанного в настоящем абзаце,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p>
          <w:p w:rsidR="00895B2E" w:rsidRPr="00895B2E" w:rsidRDefault="00895B2E" w:rsidP="000C5511">
            <w:pPr>
              <w:pStyle w:val="ConsPlusNormal"/>
              <w:spacing w:before="220"/>
              <w:jc w:val="both"/>
              <w:rPr>
                <w:rFonts w:ascii="Arial" w:hAnsi="Arial" w:cs="Arial"/>
                <w:sz w:val="21"/>
                <w:szCs w:val="21"/>
              </w:rPr>
            </w:pPr>
            <w:r w:rsidRPr="00895B2E">
              <w:rPr>
                <w:rFonts w:ascii="Arial" w:hAnsi="Arial" w:cs="Arial"/>
                <w:sz w:val="21"/>
                <w:szCs w:val="21"/>
              </w:rPr>
              <w:t xml:space="preserve">документ о прохождении подготовки заявителя в порядке, установленном </w:t>
            </w:r>
            <w:hyperlink r:id="rId8" w:history="1">
              <w:r w:rsidRPr="00895B2E">
                <w:rPr>
                  <w:rFonts w:ascii="Arial" w:hAnsi="Arial" w:cs="Arial"/>
                  <w:sz w:val="21"/>
                  <w:szCs w:val="21"/>
                </w:rPr>
                <w:t>Постановлением</w:t>
              </w:r>
            </w:hyperlink>
            <w:r w:rsidRPr="00895B2E">
              <w:rPr>
                <w:rFonts w:ascii="Arial" w:hAnsi="Arial" w:cs="Arial"/>
                <w:sz w:val="21"/>
                <w:szCs w:val="21"/>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представляется в отношении совершеннолетних недееспособных или не полностью дееспособных граждан (при наличии);</w:t>
            </w:r>
          </w:p>
          <w:p w:rsidR="00895B2E" w:rsidRPr="00895B2E" w:rsidRDefault="00895B2E" w:rsidP="000C5511">
            <w:pPr>
              <w:pStyle w:val="ConsPlusNormal"/>
              <w:spacing w:before="220"/>
              <w:jc w:val="both"/>
              <w:rPr>
                <w:rFonts w:ascii="Arial" w:hAnsi="Arial" w:cs="Arial"/>
                <w:sz w:val="21"/>
                <w:szCs w:val="21"/>
              </w:rPr>
            </w:pPr>
            <w:r w:rsidRPr="00895B2E">
              <w:rPr>
                <w:rFonts w:ascii="Arial" w:hAnsi="Arial" w:cs="Arial"/>
                <w:sz w:val="21"/>
                <w:szCs w:val="21"/>
              </w:rPr>
              <w:t>8) автобиографию.</w:t>
            </w:r>
          </w:p>
          <w:p w:rsidR="00895B2E" w:rsidRPr="00895B2E" w:rsidRDefault="00895B2E" w:rsidP="00895B2E">
            <w:pPr>
              <w:pStyle w:val="ConsPlusNormal"/>
              <w:jc w:val="both"/>
              <w:rPr>
                <w:rFonts w:ascii="Arial" w:hAnsi="Arial" w:cs="Arial"/>
                <w:sz w:val="21"/>
                <w:szCs w:val="21"/>
              </w:rPr>
            </w:pPr>
            <w:proofErr w:type="gramStart"/>
            <w:r w:rsidRPr="00895B2E">
              <w:rPr>
                <w:rFonts w:ascii="Arial" w:hAnsi="Arial" w:cs="Arial"/>
                <w:sz w:val="21"/>
                <w:szCs w:val="21"/>
              </w:rPr>
              <w:t xml:space="preserve">При подаче заявления в отношении несовершеннолетних граждан, в случае если заявитель имеет заключение о возможности быть усыновителем, выданное в порядке, установленном </w:t>
            </w:r>
            <w:hyperlink r:id="rId9" w:history="1">
              <w:r w:rsidRPr="00895B2E">
                <w:rPr>
                  <w:rFonts w:ascii="Arial" w:hAnsi="Arial" w:cs="Arial"/>
                  <w:sz w:val="21"/>
                  <w:szCs w:val="21"/>
                </w:rPr>
                <w:t>Правилами</w:t>
              </w:r>
            </w:hyperlink>
            <w:r w:rsidRPr="00895B2E">
              <w:rPr>
                <w:rFonts w:ascii="Arial" w:hAnsi="Arial" w:cs="Arial"/>
                <w:sz w:val="21"/>
                <w:szCs w:val="21"/>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заявитель для решения вопроса о</w:t>
            </w:r>
            <w:proofErr w:type="gramEnd"/>
            <w:r w:rsidRPr="00895B2E">
              <w:rPr>
                <w:rFonts w:ascii="Arial" w:hAnsi="Arial" w:cs="Arial"/>
                <w:sz w:val="21"/>
                <w:szCs w:val="21"/>
              </w:rPr>
              <w:t xml:space="preserve"> </w:t>
            </w:r>
            <w:proofErr w:type="gramStart"/>
            <w:r w:rsidRPr="00895B2E">
              <w:rPr>
                <w:rFonts w:ascii="Arial" w:hAnsi="Arial" w:cs="Arial"/>
                <w:sz w:val="21"/>
                <w:szCs w:val="21"/>
              </w:rPr>
              <w:t>назначении</w:t>
            </w:r>
            <w:proofErr w:type="gramEnd"/>
            <w:r w:rsidRPr="00895B2E">
              <w:rPr>
                <w:rFonts w:ascii="Arial" w:hAnsi="Arial" w:cs="Arial"/>
                <w:sz w:val="21"/>
                <w:szCs w:val="21"/>
              </w:rPr>
              <w:t xml:space="preserve"> его опекуном, попечителем представляет в орган опеки и попечительства указанное заключение и документы, предусмотренные </w:t>
            </w:r>
            <w:hyperlink w:anchor="P159" w:history="1">
              <w:r w:rsidRPr="00895B2E">
                <w:rPr>
                  <w:rFonts w:ascii="Arial" w:hAnsi="Arial" w:cs="Arial"/>
                  <w:sz w:val="21"/>
                  <w:szCs w:val="21"/>
                </w:rPr>
                <w:t>подпунктами 1</w:t>
              </w:r>
            </w:hyperlink>
            <w:r w:rsidRPr="00895B2E">
              <w:rPr>
                <w:rFonts w:ascii="Arial" w:hAnsi="Arial" w:cs="Arial"/>
                <w:sz w:val="21"/>
                <w:szCs w:val="21"/>
              </w:rPr>
              <w:t xml:space="preserve">, </w:t>
            </w:r>
            <w:hyperlink w:anchor="P162" w:history="1">
              <w:r w:rsidRPr="00895B2E">
                <w:rPr>
                  <w:rFonts w:ascii="Arial" w:hAnsi="Arial" w:cs="Arial"/>
                  <w:sz w:val="21"/>
                  <w:szCs w:val="21"/>
                </w:rPr>
                <w:t>2</w:t>
              </w:r>
            </w:hyperlink>
            <w:r w:rsidRPr="00895B2E">
              <w:rPr>
                <w:rFonts w:ascii="Arial" w:hAnsi="Arial" w:cs="Arial"/>
                <w:sz w:val="21"/>
                <w:szCs w:val="21"/>
              </w:rPr>
              <w:t xml:space="preserve">, </w:t>
            </w:r>
            <w:hyperlink w:anchor="P166" w:history="1">
              <w:r w:rsidRPr="00895B2E">
                <w:rPr>
                  <w:rFonts w:ascii="Arial" w:hAnsi="Arial" w:cs="Arial"/>
                  <w:sz w:val="21"/>
                  <w:szCs w:val="21"/>
                </w:rPr>
                <w:t>6</w:t>
              </w:r>
            </w:hyperlink>
            <w:r w:rsidR="000C5511">
              <w:rPr>
                <w:rFonts w:ascii="Arial" w:hAnsi="Arial" w:cs="Arial"/>
                <w:sz w:val="21"/>
                <w:szCs w:val="21"/>
              </w:rPr>
              <w:t xml:space="preserve"> Административного регламента.</w:t>
            </w:r>
          </w:p>
          <w:p w:rsidR="00895B2E" w:rsidRPr="00895B2E" w:rsidRDefault="00895B2E" w:rsidP="000C5511">
            <w:pPr>
              <w:pStyle w:val="ConsPlusNormal"/>
              <w:spacing w:before="220"/>
              <w:jc w:val="both"/>
              <w:rPr>
                <w:rFonts w:ascii="Arial" w:hAnsi="Arial" w:cs="Arial"/>
                <w:sz w:val="21"/>
                <w:szCs w:val="21"/>
              </w:rPr>
            </w:pPr>
            <w:proofErr w:type="gramStart"/>
            <w:r w:rsidRPr="00895B2E">
              <w:rPr>
                <w:rFonts w:ascii="Arial" w:hAnsi="Arial" w:cs="Arial"/>
                <w:sz w:val="21"/>
                <w:szCs w:val="21"/>
              </w:rPr>
              <w:t xml:space="preserve">Для назначения опекуна, попечителя, исполняющего свои обязанности безвозмездно, и для назначения опекуна, попечителя, исполняющего свои обязанности </w:t>
            </w:r>
            <w:proofErr w:type="spellStart"/>
            <w:r w:rsidRPr="00895B2E">
              <w:rPr>
                <w:rFonts w:ascii="Arial" w:hAnsi="Arial" w:cs="Arial"/>
                <w:sz w:val="21"/>
                <w:szCs w:val="21"/>
              </w:rPr>
              <w:t>возмездно</w:t>
            </w:r>
            <w:proofErr w:type="spellEnd"/>
            <w:r w:rsidRPr="00895B2E">
              <w:rPr>
                <w:rFonts w:ascii="Arial" w:hAnsi="Arial" w:cs="Arial"/>
                <w:sz w:val="21"/>
                <w:szCs w:val="21"/>
              </w:rPr>
              <w:t xml:space="preserve">, совершеннолетнему недееспособному или не полностью дееспособному гражданину заявители - близкие родственники (родители, бабушки, дедушки, братья, сестры, дети и внуки), с которыми указанные граждане постоянно совместно проживали не менее 10 лет на день подачи заявления о назначении опекуном, представляют документы, указанные в </w:t>
            </w:r>
            <w:hyperlink w:anchor="P159" w:history="1">
              <w:r w:rsidRPr="00895B2E">
                <w:rPr>
                  <w:rFonts w:ascii="Arial" w:hAnsi="Arial" w:cs="Arial"/>
                  <w:sz w:val="21"/>
                  <w:szCs w:val="21"/>
                </w:rPr>
                <w:t>подпунктах 1</w:t>
              </w:r>
            </w:hyperlink>
            <w:r w:rsidRPr="00895B2E">
              <w:rPr>
                <w:rFonts w:ascii="Arial" w:hAnsi="Arial" w:cs="Arial"/>
                <w:sz w:val="21"/>
                <w:szCs w:val="21"/>
              </w:rPr>
              <w:t xml:space="preserve">, </w:t>
            </w:r>
            <w:hyperlink w:anchor="P162" w:history="1">
              <w:r w:rsidRPr="00895B2E">
                <w:rPr>
                  <w:rFonts w:ascii="Arial" w:hAnsi="Arial" w:cs="Arial"/>
                  <w:sz w:val="21"/>
                  <w:szCs w:val="21"/>
                </w:rPr>
                <w:t>2</w:t>
              </w:r>
              <w:proofErr w:type="gramEnd"/>
            </w:hyperlink>
            <w:r w:rsidRPr="00895B2E">
              <w:rPr>
                <w:rFonts w:ascii="Arial" w:hAnsi="Arial" w:cs="Arial"/>
                <w:sz w:val="21"/>
                <w:szCs w:val="21"/>
              </w:rPr>
              <w:t xml:space="preserve">, </w:t>
            </w:r>
            <w:hyperlink w:anchor="P164" w:history="1">
              <w:r w:rsidRPr="00895B2E">
                <w:rPr>
                  <w:rFonts w:ascii="Arial" w:hAnsi="Arial" w:cs="Arial"/>
                  <w:sz w:val="21"/>
                  <w:szCs w:val="21"/>
                </w:rPr>
                <w:t>4</w:t>
              </w:r>
            </w:hyperlink>
            <w:r w:rsidRPr="00895B2E">
              <w:rPr>
                <w:rFonts w:ascii="Arial" w:hAnsi="Arial" w:cs="Arial"/>
                <w:sz w:val="21"/>
                <w:szCs w:val="21"/>
              </w:rPr>
              <w:t xml:space="preserve">, </w:t>
            </w:r>
            <w:hyperlink w:anchor="P165" w:history="1">
              <w:r w:rsidRPr="00895B2E">
                <w:rPr>
                  <w:rFonts w:ascii="Arial" w:hAnsi="Arial" w:cs="Arial"/>
                  <w:sz w:val="21"/>
                  <w:szCs w:val="21"/>
                </w:rPr>
                <w:t>5 пункта 14</w:t>
              </w:r>
            </w:hyperlink>
            <w:r w:rsidRPr="00895B2E">
              <w:rPr>
                <w:rFonts w:ascii="Arial" w:hAnsi="Arial" w:cs="Arial"/>
                <w:sz w:val="21"/>
                <w:szCs w:val="21"/>
              </w:rPr>
              <w:t xml:space="preserve"> Административного регламента, а также документы, подтверждающие родство с совершеннолетним подопечным.</w:t>
            </w:r>
          </w:p>
          <w:p w:rsidR="00D37ECC" w:rsidRDefault="00D37ECC" w:rsidP="00D37ECC">
            <w:pPr>
              <w:pStyle w:val="ConsPlusNormal"/>
              <w:spacing w:before="220"/>
              <w:jc w:val="both"/>
              <w:rPr>
                <w:rFonts w:ascii="Arial" w:hAnsi="Arial" w:cs="Arial"/>
                <w:sz w:val="21"/>
                <w:szCs w:val="21"/>
              </w:rPr>
            </w:pPr>
            <w:bookmarkStart w:id="3" w:name="P172"/>
            <w:bookmarkEnd w:id="3"/>
          </w:p>
          <w:p w:rsidR="00895B2E" w:rsidRPr="00D37ECC" w:rsidRDefault="00895B2E" w:rsidP="00D37ECC">
            <w:pPr>
              <w:pStyle w:val="ConsPlusNormal"/>
              <w:spacing w:before="220"/>
              <w:jc w:val="both"/>
              <w:rPr>
                <w:rFonts w:ascii="Arial" w:hAnsi="Arial" w:cs="Arial"/>
                <w:b/>
                <w:sz w:val="21"/>
                <w:szCs w:val="21"/>
              </w:rPr>
            </w:pPr>
            <w:r w:rsidRPr="00D37ECC">
              <w:rPr>
                <w:rFonts w:ascii="Arial" w:hAnsi="Arial" w:cs="Arial"/>
                <w:b/>
                <w:sz w:val="21"/>
                <w:szCs w:val="21"/>
              </w:rPr>
              <w:lastRenderedPageBreak/>
              <w:t>Для назначения временного опекуна, попечителя заявитель представляет следующие документы:</w:t>
            </w:r>
          </w:p>
          <w:p w:rsidR="00895B2E" w:rsidRPr="00895B2E" w:rsidRDefault="00895B2E" w:rsidP="00D37ECC">
            <w:pPr>
              <w:pStyle w:val="ConsPlusNormal"/>
              <w:spacing w:before="220"/>
              <w:jc w:val="both"/>
              <w:rPr>
                <w:rFonts w:ascii="Arial" w:hAnsi="Arial" w:cs="Arial"/>
                <w:sz w:val="21"/>
                <w:szCs w:val="21"/>
              </w:rPr>
            </w:pPr>
            <w:r w:rsidRPr="00895B2E">
              <w:rPr>
                <w:rFonts w:ascii="Arial" w:hAnsi="Arial" w:cs="Arial"/>
                <w:sz w:val="21"/>
                <w:szCs w:val="21"/>
              </w:rPr>
              <w:t xml:space="preserve">1) </w:t>
            </w:r>
            <w:hyperlink w:anchor="P1121" w:history="1">
              <w:r w:rsidRPr="00895B2E">
                <w:rPr>
                  <w:rFonts w:ascii="Arial" w:hAnsi="Arial" w:cs="Arial"/>
                  <w:sz w:val="21"/>
                  <w:szCs w:val="21"/>
                </w:rPr>
                <w:t>заявление</w:t>
              </w:r>
            </w:hyperlink>
            <w:r w:rsidRPr="00895B2E">
              <w:rPr>
                <w:rFonts w:ascii="Arial" w:hAnsi="Arial" w:cs="Arial"/>
                <w:sz w:val="21"/>
                <w:szCs w:val="21"/>
              </w:rPr>
              <w:t>. В случае назначения ребенку или совершеннолетнему подопечному нескольких опекунов, попечителей заявители, в частности супруги, подают заявление совместно.</w:t>
            </w:r>
          </w:p>
          <w:p w:rsidR="00895B2E" w:rsidRPr="00895B2E" w:rsidRDefault="00895B2E" w:rsidP="00DD5EA0">
            <w:pPr>
              <w:pStyle w:val="ConsPlusNormal"/>
              <w:spacing w:before="220"/>
              <w:jc w:val="both"/>
              <w:rPr>
                <w:rFonts w:ascii="Arial" w:hAnsi="Arial" w:cs="Arial"/>
                <w:sz w:val="21"/>
                <w:szCs w:val="21"/>
              </w:rPr>
            </w:pPr>
            <w:r w:rsidRPr="00895B2E">
              <w:rPr>
                <w:rFonts w:ascii="Arial" w:hAnsi="Arial" w:cs="Arial"/>
                <w:sz w:val="21"/>
                <w:szCs w:val="21"/>
              </w:rPr>
              <w:t>2) паспорт или иной документ, удостоверяющий личность, предъявляется при подаче заявления.</w:t>
            </w:r>
          </w:p>
          <w:p w:rsidR="00895B2E" w:rsidRPr="00895B2E" w:rsidRDefault="00895B2E" w:rsidP="00DD5EA0">
            <w:pPr>
              <w:pStyle w:val="ConsPlusNormal"/>
              <w:spacing w:before="220"/>
              <w:jc w:val="both"/>
              <w:rPr>
                <w:rFonts w:ascii="Arial" w:hAnsi="Arial" w:cs="Arial"/>
                <w:sz w:val="21"/>
                <w:szCs w:val="21"/>
              </w:rPr>
            </w:pPr>
            <w:proofErr w:type="gramStart"/>
            <w:r w:rsidRPr="00895B2E">
              <w:rPr>
                <w:rFonts w:ascii="Arial" w:hAnsi="Arial" w:cs="Arial"/>
                <w:sz w:val="21"/>
                <w:szCs w:val="21"/>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законодательством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w:t>
            </w:r>
            <w:proofErr w:type="gramEnd"/>
            <w:r w:rsidRPr="00895B2E">
              <w:rPr>
                <w:rFonts w:ascii="Arial" w:hAnsi="Arial" w:cs="Arial"/>
                <w:sz w:val="21"/>
                <w:szCs w:val="21"/>
              </w:rPr>
              <w:t xml:space="preserve">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95B2E" w:rsidRPr="00895B2E" w:rsidRDefault="00895B2E" w:rsidP="003B7F20">
            <w:pPr>
              <w:pStyle w:val="ConsPlusNormal"/>
              <w:spacing w:before="220"/>
              <w:jc w:val="both"/>
              <w:rPr>
                <w:rFonts w:ascii="Arial" w:hAnsi="Arial" w:cs="Arial"/>
                <w:sz w:val="21"/>
                <w:szCs w:val="21"/>
              </w:rPr>
            </w:pPr>
            <w:r w:rsidRPr="00895B2E">
              <w:rPr>
                <w:rFonts w:ascii="Arial" w:hAnsi="Arial" w:cs="Arial"/>
                <w:sz w:val="21"/>
                <w:szCs w:val="21"/>
              </w:rPr>
              <w:t>Также заявитель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документов, запрашиваемых в рамках системы межведомственного взаимодействия, а именно:</w:t>
            </w:r>
          </w:p>
          <w:p w:rsidR="00895B2E" w:rsidRPr="00895B2E" w:rsidRDefault="00895B2E" w:rsidP="003B7F20">
            <w:pPr>
              <w:pStyle w:val="ConsPlusNormal"/>
              <w:spacing w:before="220"/>
              <w:jc w:val="both"/>
              <w:rPr>
                <w:rFonts w:ascii="Arial" w:hAnsi="Arial" w:cs="Arial"/>
                <w:sz w:val="21"/>
                <w:szCs w:val="21"/>
              </w:rPr>
            </w:pPr>
            <w:r w:rsidRPr="00895B2E">
              <w:rPr>
                <w:rFonts w:ascii="Arial" w:hAnsi="Arial" w:cs="Arial"/>
                <w:sz w:val="21"/>
                <w:szCs w:val="21"/>
              </w:rPr>
              <w:t>1) сведения о ранее имевшихся фамилиях заявителя;</w:t>
            </w:r>
          </w:p>
          <w:p w:rsidR="00B044A8" w:rsidRPr="00895B2E" w:rsidRDefault="00895B2E" w:rsidP="00F17B91">
            <w:pPr>
              <w:pStyle w:val="ConsPlusNormal"/>
              <w:spacing w:before="220"/>
              <w:jc w:val="both"/>
              <w:rPr>
                <w:rFonts w:ascii="Arial" w:hAnsi="Arial" w:cs="Arial"/>
                <w:sz w:val="21"/>
                <w:szCs w:val="21"/>
              </w:rPr>
            </w:pPr>
            <w:r w:rsidRPr="00895B2E">
              <w:rPr>
                <w:rFonts w:ascii="Arial" w:hAnsi="Arial" w:cs="Arial"/>
                <w:sz w:val="21"/>
                <w:szCs w:val="21"/>
              </w:rPr>
              <w:t>2) сведения о страховом номере индивидуального лицевого счета (СНИЛС).</w:t>
            </w:r>
          </w:p>
        </w:tc>
      </w:tr>
      <w:tr w:rsidR="00236378" w:rsidRPr="00236378" w:rsidTr="00B018B1">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Необязательные документы</w:t>
            </w:r>
          </w:p>
        </w:tc>
        <w:tc>
          <w:tcPr>
            <w:tcW w:w="12858" w:type="dxa"/>
            <w:shd w:val="clear" w:color="auto" w:fill="auto"/>
            <w:tcMar>
              <w:top w:w="150" w:type="dxa"/>
              <w:left w:w="150" w:type="dxa"/>
              <w:bottom w:w="150" w:type="dxa"/>
              <w:right w:w="150" w:type="dxa"/>
            </w:tcMar>
          </w:tcPr>
          <w:p w:rsidR="00895B2E" w:rsidRPr="005E69FA" w:rsidRDefault="00895B2E" w:rsidP="005E69FA">
            <w:pPr>
              <w:pStyle w:val="ConsPlusNormal"/>
              <w:jc w:val="both"/>
              <w:rPr>
                <w:rFonts w:ascii="Arial" w:hAnsi="Arial" w:cs="Arial"/>
                <w:sz w:val="21"/>
                <w:szCs w:val="21"/>
              </w:rPr>
            </w:pPr>
            <w:r w:rsidRPr="005E69FA">
              <w:rPr>
                <w:rFonts w:ascii="Arial" w:hAnsi="Arial" w:cs="Arial"/>
                <w:sz w:val="21"/>
                <w:szCs w:val="21"/>
              </w:rPr>
              <w:t xml:space="preserve">Для назначения опекуна, попечителя, исполняющего свои обязанности безвозмездно, и для назначения опекуна, попечителя, исполняющего свои обязанности </w:t>
            </w:r>
            <w:proofErr w:type="spellStart"/>
            <w:r w:rsidRPr="005E69FA">
              <w:rPr>
                <w:rFonts w:ascii="Arial" w:hAnsi="Arial" w:cs="Arial"/>
                <w:sz w:val="21"/>
                <w:szCs w:val="21"/>
              </w:rPr>
              <w:t>возмездно</w:t>
            </w:r>
            <w:proofErr w:type="spellEnd"/>
            <w:r w:rsidRPr="005E69FA">
              <w:rPr>
                <w:rFonts w:ascii="Arial" w:hAnsi="Arial" w:cs="Arial"/>
                <w:sz w:val="21"/>
                <w:szCs w:val="21"/>
              </w:rPr>
              <w:t xml:space="preserve">, заявитель, за исключением заявителей, указанных в </w:t>
            </w:r>
            <w:hyperlink w:anchor="P171" w:history="1">
              <w:r w:rsidRPr="005E69FA">
                <w:rPr>
                  <w:rFonts w:ascii="Arial" w:hAnsi="Arial" w:cs="Arial"/>
                  <w:sz w:val="21"/>
                  <w:szCs w:val="21"/>
                </w:rPr>
                <w:t>пункте 15</w:t>
              </w:r>
            </w:hyperlink>
            <w:r w:rsidRPr="005E69FA">
              <w:rPr>
                <w:rFonts w:ascii="Arial" w:hAnsi="Arial" w:cs="Arial"/>
                <w:sz w:val="21"/>
                <w:szCs w:val="21"/>
              </w:rPr>
              <w:t xml:space="preserve"> Административного регламента, вправе представить следующие документы:</w:t>
            </w:r>
          </w:p>
          <w:p w:rsidR="00895B2E" w:rsidRPr="005E69FA" w:rsidRDefault="00895B2E" w:rsidP="005E69FA">
            <w:pPr>
              <w:pStyle w:val="ConsPlusNormal"/>
              <w:spacing w:before="220"/>
              <w:jc w:val="both"/>
              <w:rPr>
                <w:rFonts w:ascii="Arial" w:hAnsi="Arial" w:cs="Arial"/>
                <w:sz w:val="21"/>
                <w:szCs w:val="21"/>
              </w:rPr>
            </w:pPr>
            <w:bookmarkStart w:id="4" w:name="P191"/>
            <w:bookmarkEnd w:id="4"/>
            <w:r w:rsidRPr="005E69FA">
              <w:rPr>
                <w:rFonts w:ascii="Arial" w:hAnsi="Arial" w:cs="Arial"/>
                <w:sz w:val="21"/>
                <w:szCs w:val="21"/>
              </w:rPr>
              <w:t>1)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(принимаются органом опеки и попечительства в течение года со дня их выдачи);</w:t>
            </w:r>
          </w:p>
          <w:p w:rsidR="00895B2E" w:rsidRPr="005E69FA" w:rsidRDefault="00895B2E" w:rsidP="005E69FA">
            <w:pPr>
              <w:pStyle w:val="ConsPlusNormal"/>
              <w:spacing w:before="220"/>
              <w:jc w:val="both"/>
              <w:rPr>
                <w:rFonts w:ascii="Arial" w:hAnsi="Arial" w:cs="Arial"/>
                <w:sz w:val="21"/>
                <w:szCs w:val="21"/>
              </w:rPr>
            </w:pPr>
            <w:bookmarkStart w:id="5" w:name="P192"/>
            <w:bookmarkEnd w:id="5"/>
            <w:r w:rsidRPr="005E69FA">
              <w:rPr>
                <w:rFonts w:ascii="Arial" w:hAnsi="Arial" w:cs="Arial"/>
                <w:sz w:val="21"/>
                <w:szCs w:val="21"/>
              </w:rPr>
              <w:t>2) справку органов внутренних дел, подтверждающую отсутствие у заявителя судимости за умышленное преступление против жизни и здоровья граждан, представляется в случае подачи заявления в отношении совершеннолетних недееспособных или не полностью дееспособных граждан (принимается органом опеки и попечительства в течение года со дня ее выдачи);</w:t>
            </w:r>
          </w:p>
          <w:p w:rsidR="00895B2E" w:rsidRPr="005E69FA" w:rsidRDefault="00895B2E" w:rsidP="005E69FA">
            <w:pPr>
              <w:pStyle w:val="ConsPlusNormal"/>
              <w:spacing w:before="220"/>
              <w:jc w:val="both"/>
              <w:rPr>
                <w:rFonts w:ascii="Arial" w:hAnsi="Arial" w:cs="Arial"/>
                <w:sz w:val="21"/>
                <w:szCs w:val="21"/>
              </w:rPr>
            </w:pPr>
            <w:r w:rsidRPr="005E69FA">
              <w:rPr>
                <w:rFonts w:ascii="Arial" w:hAnsi="Arial" w:cs="Arial"/>
                <w:sz w:val="21"/>
                <w:szCs w:val="21"/>
              </w:rPr>
              <w:t xml:space="preserve">справку органов внутренних дел, подтверждающую отсутствие у заявителя судимости или факта уголовного преследования за преступления, предусмотренные </w:t>
            </w:r>
            <w:hyperlink r:id="rId10" w:history="1">
              <w:r w:rsidRPr="005E69FA">
                <w:rPr>
                  <w:rFonts w:ascii="Arial" w:hAnsi="Arial" w:cs="Arial"/>
                  <w:sz w:val="21"/>
                  <w:szCs w:val="21"/>
                </w:rPr>
                <w:t>пунктом 1 статьи 146</w:t>
              </w:r>
            </w:hyperlink>
            <w:r w:rsidRPr="005E69FA">
              <w:rPr>
                <w:rFonts w:ascii="Arial" w:hAnsi="Arial" w:cs="Arial"/>
                <w:sz w:val="21"/>
                <w:szCs w:val="21"/>
              </w:rPr>
              <w:t xml:space="preserve"> Семейного кодекса Российской Федерации, представляется в случае подачи заявления в отношении несовершеннолетних граждан (принимается органом опеки и попечительства в течение года со дня ее выдачи);</w:t>
            </w:r>
          </w:p>
          <w:p w:rsidR="00895B2E" w:rsidRPr="005E69FA" w:rsidRDefault="00895B2E" w:rsidP="005E69FA">
            <w:pPr>
              <w:pStyle w:val="ConsPlusNormal"/>
              <w:spacing w:before="220"/>
              <w:jc w:val="both"/>
              <w:rPr>
                <w:rFonts w:ascii="Arial" w:hAnsi="Arial" w:cs="Arial"/>
                <w:sz w:val="21"/>
                <w:szCs w:val="21"/>
              </w:rPr>
            </w:pPr>
            <w:bookmarkStart w:id="6" w:name="P194"/>
            <w:bookmarkEnd w:id="6"/>
            <w:r w:rsidRPr="005E69FA">
              <w:rPr>
                <w:rFonts w:ascii="Arial" w:hAnsi="Arial" w:cs="Arial"/>
                <w:sz w:val="21"/>
                <w:szCs w:val="21"/>
              </w:rPr>
              <w:t xml:space="preserve">3) справку, подтверждающую получение пенсии, выданную территориальным органом Пенсионного фонда Российской </w:t>
            </w:r>
            <w:r w:rsidRPr="005E69FA">
              <w:rPr>
                <w:rFonts w:ascii="Arial" w:hAnsi="Arial" w:cs="Arial"/>
                <w:sz w:val="21"/>
                <w:szCs w:val="21"/>
              </w:rPr>
              <w:lastRenderedPageBreak/>
              <w:t>Федерации или иными органами, осуществляющими пенсионное обеспечение, в случае подачи заявления в отношении совершеннолетних недееспособных или не полностью дееспособных граждан заявителем, являющимся пенсионером;</w:t>
            </w:r>
          </w:p>
          <w:p w:rsidR="00895B2E" w:rsidRPr="005E69FA" w:rsidRDefault="00895B2E" w:rsidP="00E75DFD">
            <w:pPr>
              <w:pStyle w:val="ConsPlusNormal"/>
              <w:spacing w:before="220"/>
              <w:jc w:val="both"/>
              <w:rPr>
                <w:rFonts w:ascii="Arial" w:hAnsi="Arial" w:cs="Arial"/>
                <w:sz w:val="21"/>
                <w:szCs w:val="21"/>
              </w:rPr>
            </w:pPr>
            <w:bookmarkStart w:id="7" w:name="P195"/>
            <w:bookmarkEnd w:id="7"/>
            <w:r w:rsidRPr="005E69FA">
              <w:rPr>
                <w:rFonts w:ascii="Arial" w:hAnsi="Arial" w:cs="Arial"/>
                <w:sz w:val="21"/>
                <w:szCs w:val="21"/>
              </w:rPr>
              <w:t>4) справку о соответствии жилых помещений санитарным и техническим правилам и нормам, выданную соответствующими уполномоченными органами, в случае подачи заявления в отношении совершеннолетних недееспособных или не полностью дееспособных граждан;</w:t>
            </w:r>
          </w:p>
          <w:p w:rsidR="00895B2E" w:rsidRPr="00E75DFD" w:rsidRDefault="00895B2E" w:rsidP="00E75DFD">
            <w:pPr>
              <w:pStyle w:val="ConsPlusNormal"/>
              <w:spacing w:before="220"/>
              <w:jc w:val="both"/>
              <w:rPr>
                <w:rFonts w:ascii="Arial" w:hAnsi="Arial" w:cs="Arial"/>
                <w:sz w:val="21"/>
                <w:szCs w:val="21"/>
              </w:rPr>
            </w:pPr>
            <w:bookmarkStart w:id="8" w:name="P196"/>
            <w:bookmarkEnd w:id="8"/>
            <w:r w:rsidRPr="005E69FA">
              <w:rPr>
                <w:rFonts w:ascii="Arial" w:hAnsi="Arial" w:cs="Arial"/>
                <w:sz w:val="21"/>
                <w:szCs w:val="21"/>
              </w:rPr>
              <w:t xml:space="preserve">5) заключение об отсутствии фактов ненадлежащего обращения близкого </w:t>
            </w:r>
            <w:r w:rsidRPr="00E75DFD">
              <w:rPr>
                <w:rFonts w:ascii="Arial" w:hAnsi="Arial" w:cs="Arial"/>
                <w:sz w:val="21"/>
                <w:szCs w:val="21"/>
              </w:rPr>
              <w:t>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895B2E" w:rsidRPr="00E75DFD" w:rsidRDefault="00895B2E" w:rsidP="00E75DFD">
            <w:pPr>
              <w:pStyle w:val="ConsPlusNormal"/>
              <w:spacing w:before="220"/>
              <w:jc w:val="both"/>
              <w:rPr>
                <w:rFonts w:ascii="Arial" w:hAnsi="Arial" w:cs="Arial"/>
                <w:sz w:val="21"/>
                <w:szCs w:val="21"/>
              </w:rPr>
            </w:pPr>
            <w:proofErr w:type="gramStart"/>
            <w:r w:rsidRPr="00E75DFD">
              <w:rPr>
                <w:rFonts w:ascii="Arial" w:hAnsi="Arial" w:cs="Arial"/>
                <w:sz w:val="21"/>
                <w:szCs w:val="21"/>
              </w:rPr>
              <w:t xml:space="preserve">При подаче заявления в отношении несовершеннолетних граждан, в случае если заявитель представил в орган опеки и попечительства заключение о возможности быть усыновителем, выданное в порядке, установленном </w:t>
            </w:r>
            <w:hyperlink r:id="rId11" w:history="1">
              <w:r w:rsidRPr="00E75DFD">
                <w:rPr>
                  <w:rFonts w:ascii="Arial" w:hAnsi="Arial" w:cs="Arial"/>
                  <w:sz w:val="21"/>
                  <w:szCs w:val="21"/>
                </w:rPr>
                <w:t>Правилами</w:t>
              </w:r>
            </w:hyperlink>
            <w:r w:rsidRPr="00E75DFD">
              <w:rPr>
                <w:rFonts w:ascii="Arial" w:hAnsi="Arial" w:cs="Arial"/>
                <w:sz w:val="21"/>
                <w:szCs w:val="21"/>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w:t>
            </w:r>
            <w:proofErr w:type="gramEnd"/>
            <w:r w:rsidRPr="00E75DFD">
              <w:rPr>
                <w:rFonts w:ascii="Arial" w:hAnsi="Arial" w:cs="Arial"/>
                <w:sz w:val="21"/>
                <w:szCs w:val="21"/>
              </w:rPr>
              <w:t xml:space="preserve">, и документы, предусмотренные </w:t>
            </w:r>
            <w:hyperlink w:anchor="P159" w:history="1">
              <w:r w:rsidRPr="00E75DFD">
                <w:rPr>
                  <w:rFonts w:ascii="Arial" w:hAnsi="Arial" w:cs="Arial"/>
                  <w:sz w:val="21"/>
                  <w:szCs w:val="21"/>
                </w:rPr>
                <w:t>подпунктами 1</w:t>
              </w:r>
            </w:hyperlink>
            <w:r w:rsidRPr="00E75DFD">
              <w:rPr>
                <w:rFonts w:ascii="Arial" w:hAnsi="Arial" w:cs="Arial"/>
                <w:sz w:val="21"/>
                <w:szCs w:val="21"/>
              </w:rPr>
              <w:t xml:space="preserve">, </w:t>
            </w:r>
            <w:hyperlink w:anchor="P162" w:history="1">
              <w:r w:rsidRPr="00E75DFD">
                <w:rPr>
                  <w:rFonts w:ascii="Arial" w:hAnsi="Arial" w:cs="Arial"/>
                  <w:sz w:val="21"/>
                  <w:szCs w:val="21"/>
                </w:rPr>
                <w:t>2</w:t>
              </w:r>
            </w:hyperlink>
            <w:r w:rsidRPr="00E75DFD">
              <w:rPr>
                <w:rFonts w:ascii="Arial" w:hAnsi="Arial" w:cs="Arial"/>
                <w:sz w:val="21"/>
                <w:szCs w:val="21"/>
              </w:rPr>
              <w:t xml:space="preserve">, </w:t>
            </w:r>
            <w:hyperlink w:anchor="P166" w:history="1">
              <w:r w:rsidRPr="00E75DFD">
                <w:rPr>
                  <w:rFonts w:ascii="Arial" w:hAnsi="Arial" w:cs="Arial"/>
                  <w:sz w:val="21"/>
                  <w:szCs w:val="21"/>
                </w:rPr>
                <w:t>6 пункта 14</w:t>
              </w:r>
            </w:hyperlink>
            <w:r w:rsidRPr="00E75DFD">
              <w:rPr>
                <w:rFonts w:ascii="Arial" w:hAnsi="Arial" w:cs="Arial"/>
                <w:sz w:val="21"/>
                <w:szCs w:val="21"/>
              </w:rPr>
              <w:t xml:space="preserve"> Административного регламента, представление документов, предусмотренных настоящим пунктом, не требуется.</w:t>
            </w:r>
          </w:p>
          <w:p w:rsidR="00236378" w:rsidRPr="005E69FA" w:rsidRDefault="00895B2E" w:rsidP="003127A0">
            <w:pPr>
              <w:pStyle w:val="ConsPlusNormal"/>
              <w:spacing w:before="220"/>
              <w:jc w:val="both"/>
              <w:rPr>
                <w:rFonts w:ascii="Arial" w:hAnsi="Arial" w:cs="Arial"/>
                <w:color w:val="000000"/>
                <w:sz w:val="21"/>
                <w:szCs w:val="21"/>
              </w:rPr>
            </w:pPr>
            <w:r w:rsidRPr="00E75DFD">
              <w:rPr>
                <w:rFonts w:ascii="Arial" w:hAnsi="Arial" w:cs="Arial"/>
                <w:sz w:val="21"/>
                <w:szCs w:val="21"/>
              </w:rPr>
              <w:t xml:space="preserve">20. В случае если заявителем не были представлены самостоятельно документы, предусмотренные </w:t>
            </w:r>
            <w:hyperlink w:anchor="P190" w:history="1">
              <w:r w:rsidRPr="00E75DFD">
                <w:rPr>
                  <w:rFonts w:ascii="Arial" w:hAnsi="Arial" w:cs="Arial"/>
                  <w:sz w:val="21"/>
                  <w:szCs w:val="21"/>
                </w:rPr>
                <w:t>пунктом 19</w:t>
              </w:r>
            </w:hyperlink>
            <w:r w:rsidRPr="00E75DFD">
              <w:rPr>
                <w:rFonts w:ascii="Arial" w:hAnsi="Arial" w:cs="Arial"/>
                <w:sz w:val="21"/>
                <w:szCs w:val="21"/>
              </w:rPr>
              <w:t xml:space="preserve"> Административного регламента, указанные документы запрашиваются органом опеки и попечительства в соответствующих </w:t>
            </w:r>
            <w:r w:rsidRPr="005E69FA">
              <w:rPr>
                <w:rFonts w:ascii="Arial" w:hAnsi="Arial" w:cs="Arial"/>
                <w:sz w:val="21"/>
                <w:szCs w:val="21"/>
              </w:rPr>
              <w:t>уполномоченных органах посредством межведомственного информационного взаимодействия.</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Результат</w:t>
            </w:r>
          </w:p>
        </w:tc>
        <w:tc>
          <w:tcPr>
            <w:tcW w:w="12858" w:type="dxa"/>
            <w:shd w:val="clear" w:color="auto" w:fill="auto"/>
            <w:tcMar>
              <w:top w:w="150" w:type="dxa"/>
              <w:left w:w="150" w:type="dxa"/>
              <w:bottom w:w="150" w:type="dxa"/>
              <w:right w:w="150" w:type="dxa"/>
            </w:tcMar>
          </w:tcPr>
          <w:p w:rsidR="00CE2891" w:rsidRPr="00CE2891" w:rsidRDefault="00CE2891" w:rsidP="00CE2891">
            <w:pPr>
              <w:pStyle w:val="ConsPlusNormal"/>
              <w:spacing w:before="220"/>
              <w:jc w:val="both"/>
              <w:rPr>
                <w:rFonts w:ascii="Arial" w:hAnsi="Arial" w:cs="Arial"/>
                <w:sz w:val="21"/>
                <w:szCs w:val="21"/>
              </w:rPr>
            </w:pPr>
            <w:r w:rsidRPr="00CE2891">
              <w:rPr>
                <w:rFonts w:ascii="Arial" w:hAnsi="Arial" w:cs="Arial"/>
                <w:sz w:val="21"/>
                <w:szCs w:val="21"/>
              </w:rPr>
              <w:t>1) при назначении опекуна, попечителя, исполняющего свои обязанности безвозмездно: направление (выдача) заявителю акта органа опеки и попечительства о назначении опекуна, попечителя, исполняющего свои обязанности безвозмездно, либо отказ в предоставлении государственной услуги;</w:t>
            </w:r>
          </w:p>
          <w:p w:rsidR="00CE2891" w:rsidRPr="00CE2891" w:rsidRDefault="00CE2891" w:rsidP="00CE2891">
            <w:pPr>
              <w:pStyle w:val="ConsPlusNormal"/>
              <w:spacing w:before="220"/>
              <w:jc w:val="both"/>
              <w:rPr>
                <w:rFonts w:ascii="Arial" w:hAnsi="Arial" w:cs="Arial"/>
                <w:sz w:val="21"/>
                <w:szCs w:val="21"/>
              </w:rPr>
            </w:pPr>
            <w:r w:rsidRPr="00CE2891">
              <w:rPr>
                <w:rFonts w:ascii="Arial" w:hAnsi="Arial" w:cs="Arial"/>
                <w:sz w:val="21"/>
                <w:szCs w:val="21"/>
              </w:rPr>
              <w:t xml:space="preserve">2) при назначении опекуна, попечителя, исполняющего свои обязанности </w:t>
            </w:r>
            <w:proofErr w:type="spellStart"/>
            <w:r w:rsidRPr="00CE2891">
              <w:rPr>
                <w:rFonts w:ascii="Arial" w:hAnsi="Arial" w:cs="Arial"/>
                <w:sz w:val="21"/>
                <w:szCs w:val="21"/>
              </w:rPr>
              <w:t>возмездно</w:t>
            </w:r>
            <w:proofErr w:type="spellEnd"/>
            <w:r w:rsidRPr="00CE2891">
              <w:rPr>
                <w:rFonts w:ascii="Arial" w:hAnsi="Arial" w:cs="Arial"/>
                <w:sz w:val="21"/>
                <w:szCs w:val="21"/>
              </w:rPr>
              <w:t>: заключение договора об осуществлении опеки или попечительства на возмездных условиях, в том числе договора о приемной семье, либо отказ в предоставлении государственной услуги;</w:t>
            </w:r>
          </w:p>
          <w:p w:rsidR="00B018B1" w:rsidRPr="00CE2891" w:rsidRDefault="00CE2891" w:rsidP="00CE2891">
            <w:pPr>
              <w:pStyle w:val="ConsPlusNormal"/>
              <w:spacing w:before="220"/>
              <w:jc w:val="both"/>
              <w:rPr>
                <w:rFonts w:ascii="Arial" w:hAnsi="Arial" w:cs="Arial"/>
                <w:color w:val="000000"/>
                <w:sz w:val="21"/>
                <w:szCs w:val="21"/>
              </w:rPr>
            </w:pPr>
            <w:r w:rsidRPr="00CE2891">
              <w:rPr>
                <w:rFonts w:ascii="Arial" w:hAnsi="Arial" w:cs="Arial"/>
                <w:sz w:val="21"/>
                <w:szCs w:val="21"/>
              </w:rPr>
              <w:t>3) при назначении временного опекуна, попечителя: направление (выдача) заявителю акта органа опеки и попечительства о временном назначении опекуна, попечителя либо отказ в предоставлении государственной услуги.</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Срок предоставления услуги</w:t>
            </w:r>
          </w:p>
        </w:tc>
        <w:tc>
          <w:tcPr>
            <w:tcW w:w="12858" w:type="dxa"/>
            <w:shd w:val="clear" w:color="auto" w:fill="auto"/>
            <w:tcMar>
              <w:top w:w="150" w:type="dxa"/>
              <w:left w:w="150" w:type="dxa"/>
              <w:bottom w:w="150" w:type="dxa"/>
              <w:right w:w="150" w:type="dxa"/>
            </w:tcMar>
          </w:tcPr>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t>1) при назначении опекуна, попечителя, исполняющего свои обязанности безвозмездно:</w:t>
            </w:r>
          </w:p>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t>- не более 13 дней со дня представления документов,  - в отношении несовершеннолетних граждан;</w:t>
            </w:r>
          </w:p>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t>- не более 18 дней со дня представления документов, - в отношении совершеннолетних недееспособных или не полностью дееспособных граждан;</w:t>
            </w:r>
          </w:p>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lastRenderedPageBreak/>
              <w:t xml:space="preserve">2) при назначении опекуна, попечителя, исполняющего свои обязанности </w:t>
            </w:r>
            <w:proofErr w:type="spellStart"/>
            <w:r w:rsidRPr="008409F7">
              <w:rPr>
                <w:rFonts w:ascii="Arial" w:hAnsi="Arial" w:cs="Arial"/>
                <w:sz w:val="21"/>
                <w:szCs w:val="21"/>
              </w:rPr>
              <w:t>возмездно</w:t>
            </w:r>
            <w:proofErr w:type="spellEnd"/>
            <w:r w:rsidRPr="008409F7">
              <w:rPr>
                <w:rFonts w:ascii="Arial" w:hAnsi="Arial" w:cs="Arial"/>
                <w:sz w:val="21"/>
                <w:szCs w:val="21"/>
              </w:rPr>
              <w:t>:</w:t>
            </w:r>
          </w:p>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t>- не более 20 дней со дня представления документов, - в отношении несовершеннолетних граждан;</w:t>
            </w:r>
          </w:p>
          <w:p w:rsidR="008409F7" w:rsidRPr="008409F7" w:rsidRDefault="008409F7" w:rsidP="008409F7">
            <w:pPr>
              <w:pStyle w:val="ConsPlusNormal"/>
              <w:spacing w:before="220"/>
              <w:jc w:val="both"/>
              <w:rPr>
                <w:rFonts w:ascii="Arial" w:hAnsi="Arial" w:cs="Arial"/>
                <w:sz w:val="21"/>
                <w:szCs w:val="21"/>
              </w:rPr>
            </w:pPr>
            <w:r w:rsidRPr="008409F7">
              <w:rPr>
                <w:rFonts w:ascii="Arial" w:hAnsi="Arial" w:cs="Arial"/>
                <w:sz w:val="21"/>
                <w:szCs w:val="21"/>
              </w:rPr>
              <w:t>- не более 25 дней со дня представления документов, - в отношении совершеннолетних недееспособных или не полностью дееспособных граждан;</w:t>
            </w:r>
          </w:p>
          <w:p w:rsidR="00B018B1" w:rsidRPr="008409F7" w:rsidRDefault="008409F7" w:rsidP="006F4E27">
            <w:pPr>
              <w:pStyle w:val="ConsPlusNormal"/>
              <w:spacing w:before="220"/>
              <w:jc w:val="both"/>
              <w:rPr>
                <w:rFonts w:ascii="Arial" w:hAnsi="Arial" w:cs="Arial"/>
                <w:sz w:val="21"/>
                <w:szCs w:val="21"/>
              </w:rPr>
            </w:pPr>
            <w:r w:rsidRPr="008409F7">
              <w:rPr>
                <w:rFonts w:ascii="Arial" w:hAnsi="Arial" w:cs="Arial"/>
                <w:sz w:val="21"/>
                <w:szCs w:val="21"/>
              </w:rPr>
              <w:t>3) при назначении временного опекуна, попечителя: не более 17 дней со дня представления заявления и документов.</w:t>
            </w:r>
          </w:p>
        </w:tc>
      </w:tr>
      <w:tr w:rsidR="00B018B1" w:rsidRPr="00236378" w:rsidTr="003922C9">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Основания для отказа в приеме заявления</w:t>
            </w:r>
          </w:p>
        </w:tc>
        <w:tc>
          <w:tcPr>
            <w:tcW w:w="12858" w:type="dxa"/>
            <w:shd w:val="clear" w:color="auto" w:fill="auto"/>
            <w:tcMar>
              <w:top w:w="150" w:type="dxa"/>
              <w:left w:w="150" w:type="dxa"/>
              <w:bottom w:w="150" w:type="dxa"/>
              <w:right w:w="150" w:type="dxa"/>
            </w:tcMar>
          </w:tcPr>
          <w:p w:rsidR="00B018B1" w:rsidRPr="00FB6B52" w:rsidRDefault="00FB6B52" w:rsidP="00FB6B52">
            <w:pPr>
              <w:spacing w:before="100" w:beforeAutospacing="1" w:after="119" w:line="240" w:lineRule="auto"/>
              <w:rPr>
                <w:rFonts w:ascii="Arial" w:eastAsia="Times New Roman" w:hAnsi="Arial" w:cs="Arial"/>
                <w:color w:val="000000"/>
                <w:sz w:val="21"/>
                <w:szCs w:val="21"/>
                <w:lang w:eastAsia="ru-RU"/>
              </w:rPr>
            </w:pPr>
            <w:r w:rsidRPr="00FB6B52">
              <w:rPr>
                <w:rFonts w:ascii="Arial" w:eastAsia="Times New Roman" w:hAnsi="Arial" w:cs="Arial"/>
                <w:sz w:val="21"/>
                <w:szCs w:val="21"/>
                <w:lang w:eastAsia="ru-RU"/>
              </w:rPr>
              <w:t xml:space="preserve">Основания для отказа в приеме документов, необходимых для предоставления государственной услуги, отсутствуют. </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Стоимость</w:t>
            </w:r>
          </w:p>
        </w:tc>
        <w:tc>
          <w:tcPr>
            <w:tcW w:w="12858" w:type="dxa"/>
            <w:shd w:val="clear" w:color="auto" w:fill="auto"/>
            <w:tcMar>
              <w:top w:w="150" w:type="dxa"/>
              <w:left w:w="150" w:type="dxa"/>
              <w:bottom w:w="150" w:type="dxa"/>
              <w:right w:w="150" w:type="dxa"/>
            </w:tcMar>
          </w:tcPr>
          <w:p w:rsidR="00B018B1" w:rsidRPr="00255DD0" w:rsidRDefault="0001609E" w:rsidP="0001609E">
            <w:pPr>
              <w:spacing w:before="100" w:beforeAutospacing="1" w:after="0" w:line="240" w:lineRule="auto"/>
              <w:rPr>
                <w:rFonts w:ascii="Arial" w:hAnsi="Arial" w:cs="Arial"/>
                <w:color w:val="000000"/>
                <w:sz w:val="21"/>
                <w:szCs w:val="21"/>
              </w:rPr>
            </w:pPr>
            <w:r w:rsidRPr="0001609E">
              <w:rPr>
                <w:rFonts w:ascii="Arial" w:eastAsia="Times New Roman" w:hAnsi="Arial" w:cs="Arial"/>
                <w:sz w:val="21"/>
                <w:szCs w:val="21"/>
                <w:lang w:eastAsia="ru-RU"/>
              </w:rPr>
              <w:t>Государственная услуга предоставляется на бесплатной основе.</w:t>
            </w:r>
          </w:p>
        </w:tc>
      </w:tr>
      <w:tr w:rsidR="00B018B1" w:rsidRPr="00236378" w:rsidTr="00302E09">
        <w:trPr>
          <w:trHeight w:val="1735"/>
          <w:tblCellSpacing w:w="15" w:type="dxa"/>
        </w:trPr>
        <w:tc>
          <w:tcPr>
            <w:tcW w:w="0" w:type="auto"/>
            <w:shd w:val="clear" w:color="auto" w:fill="FAFAFA"/>
            <w:tcMar>
              <w:top w:w="150" w:type="dxa"/>
              <w:left w:w="150" w:type="dxa"/>
              <w:bottom w:w="150" w:type="dxa"/>
              <w:right w:w="150" w:type="dxa"/>
            </w:tcMar>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B018B1" w:rsidRPr="00FA401C" w:rsidRDefault="00B018B1" w:rsidP="00D47CF1">
            <w:pPr>
              <w:autoSpaceDE w:val="0"/>
              <w:jc w:val="both"/>
              <w:rPr>
                <w:rFonts w:ascii="Arial" w:eastAsia="Times New Roman" w:hAnsi="Arial" w:cs="Arial"/>
                <w:color w:val="000000"/>
                <w:sz w:val="21"/>
                <w:szCs w:val="21"/>
                <w:lang w:eastAsia="ru-RU"/>
              </w:rPr>
            </w:pP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B018B1" w:rsidRPr="004A1337" w:rsidRDefault="004A1337" w:rsidP="00E637AB">
            <w:pPr>
              <w:spacing w:before="100" w:beforeAutospacing="1" w:after="0" w:line="240" w:lineRule="auto"/>
              <w:jc w:val="both"/>
              <w:rPr>
                <w:rFonts w:ascii="Arial" w:hAnsi="Arial" w:cs="Arial"/>
                <w:b/>
                <w:color w:val="000000"/>
                <w:sz w:val="21"/>
                <w:szCs w:val="21"/>
              </w:rPr>
            </w:pPr>
            <w:r w:rsidRPr="004A1337">
              <w:rPr>
                <w:rFonts w:ascii="Arial" w:eastAsia="Times New Roman" w:hAnsi="Arial" w:cs="Arial"/>
                <w:color w:val="000000"/>
                <w:sz w:val="21"/>
                <w:szCs w:val="21"/>
                <w:lang w:eastAsia="ru-RU"/>
              </w:rPr>
              <w:t xml:space="preserve">Приказ Главного управления социальной защиты населения Курганской области от 28 марта 2017 г. № 163 «Об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назначению опекуна, попечителя» </w:t>
            </w:r>
            <w:bookmarkStart w:id="9" w:name="_GoBack"/>
            <w:bookmarkEnd w:id="9"/>
          </w:p>
        </w:tc>
      </w:tr>
    </w:tbl>
    <w:p w:rsidR="005173B8" w:rsidRDefault="005173B8" w:rsidP="009E384C">
      <w:pPr>
        <w:pStyle w:val="ConsPlusTitle"/>
        <w:jc w:val="center"/>
        <w:outlineLvl w:val="0"/>
      </w:pPr>
    </w:p>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A1"/>
    <w:multiLevelType w:val="hybridMultilevel"/>
    <w:tmpl w:val="10A6F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A5180"/>
    <w:multiLevelType w:val="hybridMultilevel"/>
    <w:tmpl w:val="A49696EC"/>
    <w:lvl w:ilvl="0" w:tplc="ED3473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D10D0"/>
    <w:multiLevelType w:val="hybridMultilevel"/>
    <w:tmpl w:val="1846B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844AAB"/>
    <w:multiLevelType w:val="hybridMultilevel"/>
    <w:tmpl w:val="9E3E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1609E"/>
    <w:rsid w:val="00020433"/>
    <w:rsid w:val="00077480"/>
    <w:rsid w:val="00083D1A"/>
    <w:rsid w:val="000C5511"/>
    <w:rsid w:val="000C7213"/>
    <w:rsid w:val="000D60C4"/>
    <w:rsid w:val="0011100D"/>
    <w:rsid w:val="00113EFD"/>
    <w:rsid w:val="00124D3A"/>
    <w:rsid w:val="00130CDA"/>
    <w:rsid w:val="00155202"/>
    <w:rsid w:val="001574C1"/>
    <w:rsid w:val="00194D34"/>
    <w:rsid w:val="00230C65"/>
    <w:rsid w:val="00236378"/>
    <w:rsid w:val="00255DD0"/>
    <w:rsid w:val="00272416"/>
    <w:rsid w:val="002963E9"/>
    <w:rsid w:val="00302E09"/>
    <w:rsid w:val="00310FAF"/>
    <w:rsid w:val="003127A0"/>
    <w:rsid w:val="00326112"/>
    <w:rsid w:val="003922C9"/>
    <w:rsid w:val="003A02C4"/>
    <w:rsid w:val="003B7F20"/>
    <w:rsid w:val="004166E5"/>
    <w:rsid w:val="0044380C"/>
    <w:rsid w:val="004A1337"/>
    <w:rsid w:val="00500CF3"/>
    <w:rsid w:val="005173B8"/>
    <w:rsid w:val="00547248"/>
    <w:rsid w:val="005747AA"/>
    <w:rsid w:val="005C5C4F"/>
    <w:rsid w:val="005E69FA"/>
    <w:rsid w:val="00615F75"/>
    <w:rsid w:val="00685D1A"/>
    <w:rsid w:val="006953B2"/>
    <w:rsid w:val="006E607C"/>
    <w:rsid w:val="006F1FFC"/>
    <w:rsid w:val="006F4E27"/>
    <w:rsid w:val="007A7FA2"/>
    <w:rsid w:val="007B334C"/>
    <w:rsid w:val="007C36B0"/>
    <w:rsid w:val="008409F7"/>
    <w:rsid w:val="00895B2E"/>
    <w:rsid w:val="008A7196"/>
    <w:rsid w:val="008C3599"/>
    <w:rsid w:val="008E688F"/>
    <w:rsid w:val="008F2E07"/>
    <w:rsid w:val="009967B8"/>
    <w:rsid w:val="009E384C"/>
    <w:rsid w:val="009F5200"/>
    <w:rsid w:val="00A07D3B"/>
    <w:rsid w:val="00A744F2"/>
    <w:rsid w:val="00AF4FB9"/>
    <w:rsid w:val="00B018B1"/>
    <w:rsid w:val="00B044A8"/>
    <w:rsid w:val="00B269DD"/>
    <w:rsid w:val="00B63A48"/>
    <w:rsid w:val="00B83DF1"/>
    <w:rsid w:val="00BD44AA"/>
    <w:rsid w:val="00C17575"/>
    <w:rsid w:val="00C6593E"/>
    <w:rsid w:val="00CC7791"/>
    <w:rsid w:val="00CE11E1"/>
    <w:rsid w:val="00CE2891"/>
    <w:rsid w:val="00D111E3"/>
    <w:rsid w:val="00D15B0C"/>
    <w:rsid w:val="00D37ECC"/>
    <w:rsid w:val="00D47CF1"/>
    <w:rsid w:val="00DD5EA0"/>
    <w:rsid w:val="00E00926"/>
    <w:rsid w:val="00E01D36"/>
    <w:rsid w:val="00E1498B"/>
    <w:rsid w:val="00E637AB"/>
    <w:rsid w:val="00E70610"/>
    <w:rsid w:val="00E71B83"/>
    <w:rsid w:val="00E75DFD"/>
    <w:rsid w:val="00EB1ABB"/>
    <w:rsid w:val="00F17B91"/>
    <w:rsid w:val="00F42040"/>
    <w:rsid w:val="00F951CD"/>
    <w:rsid w:val="00FA401C"/>
    <w:rsid w:val="00FB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Основной шрифт абзаца1"/>
    <w:rsid w:val="007B334C"/>
  </w:style>
  <w:style w:type="character" w:customStyle="1" w:styleId="10">
    <w:name w:val="Заголовок 1 Знак"/>
    <w:basedOn w:val="a0"/>
    <w:link w:val="1"/>
    <w:uiPriority w:val="9"/>
    <w:rsid w:val="00C6593E"/>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07748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3EF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Основной шрифт абзаца1"/>
    <w:rsid w:val="007B334C"/>
  </w:style>
  <w:style w:type="character" w:customStyle="1" w:styleId="10">
    <w:name w:val="Заголовок 1 Знак"/>
    <w:basedOn w:val="a0"/>
    <w:link w:val="1"/>
    <w:uiPriority w:val="9"/>
    <w:rsid w:val="00C6593E"/>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07748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3E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613">
      <w:bodyDiv w:val="1"/>
      <w:marLeft w:val="0"/>
      <w:marRight w:val="0"/>
      <w:marTop w:val="0"/>
      <w:marBottom w:val="0"/>
      <w:divBdr>
        <w:top w:val="none" w:sz="0" w:space="0" w:color="auto"/>
        <w:left w:val="none" w:sz="0" w:space="0" w:color="auto"/>
        <w:bottom w:val="none" w:sz="0" w:space="0" w:color="auto"/>
        <w:right w:val="none" w:sz="0" w:space="0" w:color="auto"/>
      </w:divBdr>
    </w:div>
    <w:div w:id="216283058">
      <w:bodyDiv w:val="1"/>
      <w:marLeft w:val="0"/>
      <w:marRight w:val="0"/>
      <w:marTop w:val="0"/>
      <w:marBottom w:val="0"/>
      <w:divBdr>
        <w:top w:val="none" w:sz="0" w:space="0" w:color="auto"/>
        <w:left w:val="none" w:sz="0" w:space="0" w:color="auto"/>
        <w:bottom w:val="none" w:sz="0" w:space="0" w:color="auto"/>
        <w:right w:val="none" w:sz="0" w:space="0" w:color="auto"/>
      </w:divBdr>
    </w:div>
    <w:div w:id="235822080">
      <w:bodyDiv w:val="1"/>
      <w:marLeft w:val="0"/>
      <w:marRight w:val="0"/>
      <w:marTop w:val="0"/>
      <w:marBottom w:val="0"/>
      <w:divBdr>
        <w:top w:val="none" w:sz="0" w:space="0" w:color="auto"/>
        <w:left w:val="none" w:sz="0" w:space="0" w:color="auto"/>
        <w:bottom w:val="none" w:sz="0" w:space="0" w:color="auto"/>
        <w:right w:val="none" w:sz="0" w:space="0" w:color="auto"/>
      </w:divBdr>
    </w:div>
    <w:div w:id="632563225">
      <w:bodyDiv w:val="1"/>
      <w:marLeft w:val="0"/>
      <w:marRight w:val="0"/>
      <w:marTop w:val="0"/>
      <w:marBottom w:val="0"/>
      <w:divBdr>
        <w:top w:val="none" w:sz="0" w:space="0" w:color="auto"/>
        <w:left w:val="none" w:sz="0" w:space="0" w:color="auto"/>
        <w:bottom w:val="none" w:sz="0" w:space="0" w:color="auto"/>
        <w:right w:val="none" w:sz="0" w:space="0" w:color="auto"/>
      </w:divBdr>
    </w:div>
    <w:div w:id="80801479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35579282">
      <w:bodyDiv w:val="1"/>
      <w:marLeft w:val="0"/>
      <w:marRight w:val="0"/>
      <w:marTop w:val="0"/>
      <w:marBottom w:val="0"/>
      <w:divBdr>
        <w:top w:val="none" w:sz="0" w:space="0" w:color="auto"/>
        <w:left w:val="none" w:sz="0" w:space="0" w:color="auto"/>
        <w:bottom w:val="none" w:sz="0" w:space="0" w:color="auto"/>
        <w:right w:val="none" w:sz="0" w:space="0" w:color="auto"/>
      </w:divBdr>
    </w:div>
    <w:div w:id="1286348373">
      <w:bodyDiv w:val="1"/>
      <w:marLeft w:val="0"/>
      <w:marRight w:val="0"/>
      <w:marTop w:val="0"/>
      <w:marBottom w:val="0"/>
      <w:divBdr>
        <w:top w:val="none" w:sz="0" w:space="0" w:color="auto"/>
        <w:left w:val="none" w:sz="0" w:space="0" w:color="auto"/>
        <w:bottom w:val="none" w:sz="0" w:space="0" w:color="auto"/>
        <w:right w:val="none" w:sz="0" w:space="0" w:color="auto"/>
      </w:divBdr>
    </w:div>
    <w:div w:id="1314022695">
      <w:bodyDiv w:val="1"/>
      <w:marLeft w:val="0"/>
      <w:marRight w:val="0"/>
      <w:marTop w:val="0"/>
      <w:marBottom w:val="0"/>
      <w:divBdr>
        <w:top w:val="none" w:sz="0" w:space="0" w:color="auto"/>
        <w:left w:val="none" w:sz="0" w:space="0" w:color="auto"/>
        <w:bottom w:val="none" w:sz="0" w:space="0" w:color="auto"/>
        <w:right w:val="none" w:sz="0" w:space="0" w:color="auto"/>
      </w:divBdr>
    </w:div>
    <w:div w:id="1742093030">
      <w:bodyDiv w:val="1"/>
      <w:marLeft w:val="0"/>
      <w:marRight w:val="0"/>
      <w:marTop w:val="0"/>
      <w:marBottom w:val="0"/>
      <w:divBdr>
        <w:top w:val="none" w:sz="0" w:space="0" w:color="auto"/>
        <w:left w:val="none" w:sz="0" w:space="0" w:color="auto"/>
        <w:bottom w:val="none" w:sz="0" w:space="0" w:color="auto"/>
        <w:right w:val="none" w:sz="0" w:space="0" w:color="auto"/>
      </w:divBdr>
    </w:div>
    <w:div w:id="1799716580">
      <w:bodyDiv w:val="1"/>
      <w:marLeft w:val="0"/>
      <w:marRight w:val="0"/>
      <w:marTop w:val="0"/>
      <w:marBottom w:val="0"/>
      <w:divBdr>
        <w:top w:val="none" w:sz="0" w:space="0" w:color="auto"/>
        <w:left w:val="none" w:sz="0" w:space="0" w:color="auto"/>
        <w:bottom w:val="none" w:sz="0" w:space="0" w:color="auto"/>
        <w:right w:val="none" w:sz="0" w:space="0" w:color="auto"/>
      </w:divBdr>
    </w:div>
    <w:div w:id="1858077904">
      <w:bodyDiv w:val="1"/>
      <w:marLeft w:val="0"/>
      <w:marRight w:val="0"/>
      <w:marTop w:val="0"/>
      <w:marBottom w:val="0"/>
      <w:divBdr>
        <w:top w:val="none" w:sz="0" w:space="0" w:color="auto"/>
        <w:left w:val="none" w:sz="0" w:space="0" w:color="auto"/>
        <w:bottom w:val="none" w:sz="0" w:space="0" w:color="auto"/>
        <w:right w:val="none" w:sz="0" w:space="0" w:color="auto"/>
      </w:divBdr>
    </w:div>
    <w:div w:id="1972199693">
      <w:bodyDiv w:val="1"/>
      <w:marLeft w:val="0"/>
      <w:marRight w:val="0"/>
      <w:marTop w:val="0"/>
      <w:marBottom w:val="0"/>
      <w:divBdr>
        <w:top w:val="none" w:sz="0" w:space="0" w:color="auto"/>
        <w:left w:val="none" w:sz="0" w:space="0" w:color="auto"/>
        <w:bottom w:val="none" w:sz="0" w:space="0" w:color="auto"/>
        <w:right w:val="none" w:sz="0" w:space="0" w:color="auto"/>
      </w:divBdr>
    </w:div>
    <w:div w:id="2031371408">
      <w:bodyDiv w:val="1"/>
      <w:marLeft w:val="0"/>
      <w:marRight w:val="0"/>
      <w:marTop w:val="0"/>
      <w:marBottom w:val="0"/>
      <w:divBdr>
        <w:top w:val="none" w:sz="0" w:space="0" w:color="auto"/>
        <w:left w:val="none" w:sz="0" w:space="0" w:color="auto"/>
        <w:bottom w:val="none" w:sz="0" w:space="0" w:color="auto"/>
        <w:right w:val="none" w:sz="0" w:space="0" w:color="auto"/>
      </w:divBdr>
    </w:div>
    <w:div w:id="2047873671">
      <w:bodyDiv w:val="1"/>
      <w:marLeft w:val="0"/>
      <w:marRight w:val="0"/>
      <w:marTop w:val="0"/>
      <w:marBottom w:val="0"/>
      <w:divBdr>
        <w:top w:val="none" w:sz="0" w:space="0" w:color="auto"/>
        <w:left w:val="none" w:sz="0" w:space="0" w:color="auto"/>
        <w:bottom w:val="none" w:sz="0" w:space="0" w:color="auto"/>
        <w:right w:val="none" w:sz="0" w:space="0" w:color="auto"/>
      </w:divBdr>
    </w:div>
    <w:div w:id="2070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DB4A785324DEEEF373E09DBA93320A93CAA91241B56AAF23049B9DEQ472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ABDB4A785324DEEEF373E09DBA93320A93DAF90201D56AAF23049B9DE4248588CFBF4D898QB7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BDB4A785324DEEEF373E09DBA93320A230AD9326130BA0FA6945BBD94D174F8BB2F8D99DB275Q17AJ" TargetMode="External"/><Relationship Id="rId11" Type="http://schemas.openxmlformats.org/officeDocument/2006/relationships/hyperlink" Target="consultantplus://offline/ref=2ABDB4A785324DEEEF373E09DBA93320A93CAC93251B56AAF23049B9DE4248588CFBF4D89DB37D1FQ978J" TargetMode="External"/><Relationship Id="rId5" Type="http://schemas.openxmlformats.org/officeDocument/2006/relationships/webSettings" Target="webSettings.xml"/><Relationship Id="rId10" Type="http://schemas.openxmlformats.org/officeDocument/2006/relationships/hyperlink" Target="consultantplus://offline/ref=2ABDB4A785324DEEEF373E09DBA93320A93DAF90201D56AAF23049B9DE4248588CFBF4D0Q974J" TargetMode="External"/><Relationship Id="rId4" Type="http://schemas.openxmlformats.org/officeDocument/2006/relationships/settings" Target="settings.xml"/><Relationship Id="rId9" Type="http://schemas.openxmlformats.org/officeDocument/2006/relationships/hyperlink" Target="consultantplus://offline/ref=2ABDB4A785324DEEEF373E09DBA93320A93CAC93251B56AAF23049B9DE4248588CFBF4D89DB37D1FQ9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83</cp:revision>
  <cp:lastPrinted>2018-08-08T10:10:00Z</cp:lastPrinted>
  <dcterms:created xsi:type="dcterms:W3CDTF">2018-05-28T04:16:00Z</dcterms:created>
  <dcterms:modified xsi:type="dcterms:W3CDTF">2019-03-27T09:03:00Z</dcterms:modified>
</cp:coreProperties>
</file>