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4"/>
                <w:szCs w:val="24"/>
              </w:rPr>
              <w:t>Администрацией Половинского сельсовета</w:t>
            </w:r>
            <w:r>
              <w:rPr>
                <w:rFonts w:eastAsia="Calibri"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Половинского района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 xml:space="preserve">- физические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- 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Непосредственное предоставление муниципальной услуги осуществляется   Администрацией Половинского сельсовета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cs="Times New Roman" w:ascii="Arial" w:hAnsi="Arial"/>
                <w:sz w:val="21"/>
                <w:szCs w:val="21"/>
              </w:rPr>
              <w:t>Ф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изические лица,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  <w:r>
              <w:rPr>
                <w:rFonts w:cs="Times New Roman" w:ascii="Arial" w:hAnsi="Arial"/>
                <w:sz w:val="21"/>
                <w:szCs w:val="21"/>
              </w:rPr>
              <w:t xml:space="preserve">; </w:t>
            </w: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юридические лица.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 либо их уполномоченные представители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1) Для физического лица: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заявление (</w:t>
            </w:r>
            <w:r>
              <w:rPr>
                <w:rFonts w:cs="Times New Roman" w:ascii="Arial" w:hAnsi="Arial"/>
                <w:sz w:val="21"/>
                <w:szCs w:val="21"/>
                <w:u w:val="single"/>
              </w:rPr>
              <w:t>Приложение № 1</w:t>
            </w:r>
            <w:r>
              <w:rPr>
                <w:rFonts w:cs="Times New Roman" w:ascii="Arial" w:hAnsi="Arial"/>
                <w:sz w:val="21"/>
                <w:szCs w:val="21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2) Для юридического лица: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заявление (</w:t>
            </w:r>
            <w:r>
              <w:rPr>
                <w:rFonts w:cs="Times New Roman" w:ascii="Arial" w:hAnsi="Arial"/>
                <w:sz w:val="21"/>
                <w:szCs w:val="21"/>
                <w:u w:val="single"/>
              </w:rPr>
              <w:t>Приложение № 2</w:t>
            </w:r>
            <w:r>
              <w:rPr>
                <w:rFonts w:cs="Times New Roman" w:ascii="Arial" w:hAnsi="Arial"/>
                <w:sz w:val="21"/>
                <w:szCs w:val="21"/>
              </w:rPr>
              <w:t>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- документы, необходимые для выдачи тех или иных справок (паспорт)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 xml:space="preserve">Для справки о составе семьи: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личность заявителя (представителя заявителя);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полномочия представителя заявителя (доверенность и т.п.);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подтверждающий состав семьи и регистрацию (похозяйственная книга)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Для справки с места жительства умершего: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личность заявителя (представителя заявителя);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полномочия представителя заявителя (доверенность и т.п.);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</w:t>
            </w:r>
            <w:r>
              <w:rPr>
                <w:rFonts w:cs="Times New Roman" w:ascii="Arial" w:hAnsi="Arial"/>
                <w:sz w:val="21"/>
                <w:szCs w:val="21"/>
              </w:rPr>
              <w:t>копию свидетельства о смерти  гражданина с предоставлением оригинала.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Для выписки из похозяйственной книги: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личность заявителя (представителя заявителя);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полномочия представителя заявителя (доверенность и т.п.);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правоустанавливающие документы на дом и земельный участок.</w:t>
            </w:r>
            <w:r>
              <w:rPr>
                <w:rFonts w:eastAsia="Times New Roman" w:cs="Times New Roman" w:ascii="Arial" w:hAnsi="Arial"/>
                <w:b/>
                <w:bCs/>
                <w:sz w:val="21"/>
                <w:szCs w:val="21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Для выписки из похозяйственной книги на получение банковской ссуды: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личность заявителя (представителя заявителя);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полномочия представителя заявителя (доверенность и т.п.);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правоустанавливающие документы на дом и земельный участок.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Arial" w:hAnsi="Arial"/>
                <w:b/>
                <w:bCs/>
                <w:sz w:val="21"/>
                <w:szCs w:val="21"/>
              </w:rPr>
              <w:t>Для справки о наличии земельного участка, скота (для осуществления продажи сельскохозяйственной продукции):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личность заявителя (представителя заявителя);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            </w:t>
            </w:r>
            <w:r>
              <w:rPr>
                <w:rFonts w:cs="Times New Roman" w:ascii="Arial" w:hAnsi="Arial"/>
                <w:sz w:val="21"/>
                <w:szCs w:val="21"/>
              </w:rPr>
              <w:t>документ, удостоверяющий полномочия представителя заявителя (доверенность и т.п.);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правоустанавливающие документы на дом и земельный участок.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color w:val="000000"/>
                <w:sz w:val="21"/>
                <w:szCs w:val="21"/>
              </w:rPr>
              <w:t>Для обзорной справки для нотариуса: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>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>справка о регистрации по месту жительства;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</w:rPr>
              <w:t xml:space="preserve">           </w:t>
            </w:r>
            <w:r>
              <w:rPr>
                <w:rFonts w:cs="Times New Roman" w:ascii="Arial" w:hAnsi="Arial"/>
                <w:color w:val="000000"/>
                <w:sz w:val="21"/>
                <w:szCs w:val="21"/>
              </w:rPr>
              <w:t>правоустанавливающие документы на дом и 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Times New Roman" w:ascii="Arial" w:hAnsi="Arial"/>
                <w:b/>
                <w:bCs/>
                <w:color w:val="000000"/>
                <w:sz w:val="21"/>
                <w:szCs w:val="21"/>
              </w:rPr>
              <w:t>Для справки о наличии личного подсобного хозяйства для получения социальных пособий: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паспорт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 xml:space="preserve">Выдача либо отказ в выдаче </w:t>
            </w:r>
            <w:r>
              <w:rPr>
                <w:rFonts w:eastAsia="Times New Roman" w:cs="Times New Roman" w:ascii="Arial" w:hAnsi="Arial"/>
                <w:bCs/>
                <w:color w:val="000000"/>
                <w:sz w:val="21"/>
                <w:szCs w:val="21"/>
                <w:lang w:eastAsia="ru-RU"/>
              </w:rPr>
              <w:t>документов (выписки из похозяйственной книги, справок и иных документов)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е превышает 10 рабочих дней со дня приема заявления.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1) отсутствие у пользователя обязательных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2) несоответствие поискового запроса пользователя содержанию муниципальной услуги;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3) отсутствие в Администрации сельсовета  запрашиваемой пользователем информации;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4) запрашиваемый потребителем вид информирования не предусмотрен настоящим административным регламентом;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cs="Times New Roman" w:ascii="Arial" w:hAnsi="Arial"/>
                <w:sz w:val="21"/>
                <w:szCs w:val="21"/>
              </w:rPr>
              <w:t>5) обращение содержит нецензурные или оскорбительные выражения;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1"/>
                <w:szCs w:val="21"/>
                <w:lang w:eastAsia="ru-RU"/>
              </w:rPr>
              <w:t>6) текст электронного обращения не поддается прочтению.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  <w:insideH w:val="single" w:sz="6" w:space="0" w:color="EDEDED"/>
              <w:insideV w:val="single" w:sz="6" w:space="0" w:color="EDEDED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Постановление  Администрации Половинского сельсовета от 21.03.2016 года № 49 «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О внесении дополнений в Постановление Администрации Половинского сельсовета от 21 марта 2016 года № 50 «О внесении дополнений в Постановление Администрации Половинского сельсовета от 27 мая 2013 года № 76 «Об утверждении Административного регламента Администрации Половинского сельсовета предоставления муниципальной услуги «Выдача документов (выписки из похозяйственной книги, справок и иных документов)»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Arial" w:hAnsi="Arial" w:cs="Symbol"/>
      <w:sz w:val="21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Style16">
    <w:name w:val="Основной шрифт абзаца"/>
    <w:qFormat/>
    <w:rPr>
      <w:rFonts w:ascii="Verdana" w:hAnsi="Verdana" w:cs="Verdana"/>
      <w:lang w:val="en-US" w:bidi="ar-SA"/>
    </w:rPr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ListLabel28">
    <w:name w:val="ListLabel 28"/>
    <w:qFormat/>
    <w:rPr>
      <w:rFonts w:ascii="Arial" w:hAnsi="Arial" w:cs="Symbol"/>
      <w:sz w:val="21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2">
    <w:name w:val="Основной текст с отступом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LibreOffice/5.3.3.2$Windows_X86_64 LibreOffice_project/3d9a8b4b4e538a85e0782bd6c2d430bafe583448</Application>
  <Pages>2</Pages>
  <Words>453</Words>
  <Characters>3592</Characters>
  <CharactersWithSpaces>4163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2019-01-30T14:58:52Z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