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79" w:type="dxa"/>
        <w:tblCellSpacing w:w="15" w:type="dxa"/>
        <w:tblBorders>
          <w:top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2322"/>
        <w:gridCol w:w="12757"/>
      </w:tblGrid>
      <w:tr w:rsidR="006A423A" w:rsidRPr="006A423A" w:rsidTr="00F54BEA">
        <w:trPr>
          <w:gridAfter w:val="1"/>
          <w:wAfter w:w="12712" w:type="dxa"/>
          <w:tblCellSpacing w:w="15" w:type="dxa"/>
        </w:trPr>
        <w:tc>
          <w:tcPr>
            <w:tcW w:w="2277" w:type="dxa"/>
            <w:tcBorders>
              <w:top w:val="nil"/>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0000"/>
                <w:sz w:val="21"/>
                <w:szCs w:val="21"/>
                <w:lang w:eastAsia="ru-RU"/>
              </w:rPr>
            </w:pPr>
            <w:hyperlink r:id="rId5" w:history="1">
              <w:r w:rsidRPr="006A423A">
                <w:rPr>
                  <w:rFonts w:ascii="Arial" w:eastAsia="Times New Roman" w:hAnsi="Arial" w:cs="Arial"/>
                  <w:b/>
                  <w:color w:val="4F6228" w:themeColor="accent3" w:themeShade="80"/>
                  <w:sz w:val="21"/>
                  <w:szCs w:val="21"/>
                  <w:lang w:eastAsia="ru-RU"/>
                </w:rPr>
                <w:br/>
                <w:t>Департамент архитектуры, строительства и земельных отношений</w:t>
              </w:r>
            </w:hyperlink>
            <w:r w:rsidR="00F54BEA" w:rsidRPr="00F54BEA">
              <w:rPr>
                <w:rFonts w:ascii="Arial" w:eastAsia="Times New Roman" w:hAnsi="Arial" w:cs="Arial"/>
                <w:b/>
                <w:color w:val="4F6228" w:themeColor="accent3" w:themeShade="80"/>
                <w:sz w:val="21"/>
                <w:szCs w:val="21"/>
                <w:lang w:eastAsia="ru-RU"/>
              </w:rPr>
              <w:t xml:space="preserve"> Администрации города Кургана</w:t>
            </w:r>
          </w:p>
        </w:tc>
      </w:tr>
      <w:tr w:rsidR="006A423A" w:rsidRPr="006A423A" w:rsidTr="00F54BEA">
        <w:trPr>
          <w:tblCellSpacing w:w="15" w:type="dxa"/>
        </w:trPr>
        <w:tc>
          <w:tcPr>
            <w:tcW w:w="2277" w:type="dxa"/>
            <w:tcBorders>
              <w:top w:val="single" w:sz="6" w:space="0" w:color="EDEDED"/>
              <w:left w:val="single" w:sz="6" w:space="0" w:color="EDEDED"/>
            </w:tcBorders>
            <w:shd w:val="clear" w:color="auto" w:fill="FAFAFA"/>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70C0"/>
                <w:sz w:val="21"/>
                <w:szCs w:val="21"/>
                <w:lang w:eastAsia="ru-RU"/>
              </w:rPr>
            </w:pPr>
            <w:r w:rsidRPr="006A423A">
              <w:rPr>
                <w:rFonts w:ascii="Arial" w:eastAsia="Times New Roman" w:hAnsi="Arial" w:cs="Arial"/>
                <w:b/>
                <w:color w:val="0070C0"/>
                <w:sz w:val="21"/>
                <w:szCs w:val="21"/>
                <w:lang w:eastAsia="ru-RU"/>
              </w:rPr>
              <w:t>Получатели услуги</w:t>
            </w:r>
          </w:p>
        </w:tc>
        <w:tc>
          <w:tcPr>
            <w:tcW w:w="12712"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0000"/>
                <w:sz w:val="21"/>
                <w:szCs w:val="21"/>
                <w:lang w:eastAsia="ru-RU"/>
              </w:rPr>
            </w:pPr>
            <w:hyperlink r:id="rId6" w:tooltip="Все лица" w:history="1">
              <w:r w:rsidRPr="006A423A">
                <w:rPr>
                  <w:rFonts w:ascii="Arial" w:eastAsia="Times New Roman" w:hAnsi="Arial" w:cs="Arial"/>
                  <w:b/>
                  <w:color w:val="16683F"/>
                  <w:sz w:val="21"/>
                  <w:szCs w:val="21"/>
                  <w:lang w:eastAsia="ru-RU"/>
                </w:rPr>
                <w:t>Все лица</w:t>
              </w:r>
            </w:hyperlink>
            <w:r w:rsidRPr="006A423A">
              <w:rPr>
                <w:rFonts w:ascii="Arial" w:eastAsia="Times New Roman" w:hAnsi="Arial" w:cs="Arial"/>
                <w:b/>
                <w:color w:val="000000"/>
                <w:sz w:val="21"/>
                <w:szCs w:val="21"/>
                <w:lang w:eastAsia="ru-RU"/>
              </w:rPr>
              <w:t>, </w:t>
            </w:r>
            <w:hyperlink r:id="rId7" w:tooltip="Физические лица" w:history="1">
              <w:r w:rsidRPr="006A423A">
                <w:rPr>
                  <w:rFonts w:ascii="Arial" w:eastAsia="Times New Roman" w:hAnsi="Arial" w:cs="Arial"/>
                  <w:b/>
                  <w:color w:val="16683F"/>
                  <w:sz w:val="21"/>
                  <w:szCs w:val="21"/>
                  <w:lang w:eastAsia="ru-RU"/>
                </w:rPr>
                <w:t>Физические лица</w:t>
              </w:r>
            </w:hyperlink>
            <w:r w:rsidRPr="006A423A">
              <w:rPr>
                <w:rFonts w:ascii="Arial" w:eastAsia="Times New Roman" w:hAnsi="Arial" w:cs="Arial"/>
                <w:b/>
                <w:color w:val="000000"/>
                <w:sz w:val="21"/>
                <w:szCs w:val="21"/>
                <w:lang w:eastAsia="ru-RU"/>
              </w:rPr>
              <w:t>, </w:t>
            </w:r>
            <w:hyperlink r:id="rId8" w:tooltip="Юридические лица" w:history="1">
              <w:r w:rsidRPr="006A423A">
                <w:rPr>
                  <w:rFonts w:ascii="Arial" w:eastAsia="Times New Roman" w:hAnsi="Arial" w:cs="Arial"/>
                  <w:b/>
                  <w:color w:val="16683F"/>
                  <w:sz w:val="21"/>
                  <w:szCs w:val="21"/>
                  <w:lang w:eastAsia="ru-RU"/>
                </w:rPr>
                <w:t>Юридические лица</w:t>
              </w:r>
            </w:hyperlink>
          </w:p>
        </w:tc>
      </w:tr>
      <w:tr w:rsidR="006A423A" w:rsidRPr="006A423A" w:rsidTr="00F54BEA">
        <w:trPr>
          <w:tblCellSpacing w:w="15" w:type="dxa"/>
        </w:trPr>
        <w:tc>
          <w:tcPr>
            <w:tcW w:w="2277" w:type="dxa"/>
            <w:tcBorders>
              <w:top w:val="single" w:sz="6" w:space="0" w:color="EDEDED"/>
              <w:left w:val="single" w:sz="6" w:space="0" w:color="EDEDED"/>
            </w:tcBorders>
            <w:shd w:val="clear" w:color="auto" w:fill="FAFAFA"/>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70C0"/>
                <w:sz w:val="21"/>
                <w:szCs w:val="21"/>
                <w:lang w:eastAsia="ru-RU"/>
              </w:rPr>
            </w:pPr>
            <w:r w:rsidRPr="006A423A">
              <w:rPr>
                <w:rFonts w:ascii="Arial" w:eastAsia="Times New Roman" w:hAnsi="Arial" w:cs="Arial"/>
                <w:b/>
                <w:color w:val="0070C0"/>
                <w:sz w:val="21"/>
                <w:szCs w:val="21"/>
                <w:lang w:eastAsia="ru-RU"/>
              </w:rPr>
              <w:t>Услуга предоставляется</w:t>
            </w:r>
          </w:p>
        </w:tc>
        <w:tc>
          <w:tcPr>
            <w:tcW w:w="12712"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Департаментом архитектуры, строительства и земельных отношений Администрации города Кургана. Муниципальная услуга также может быть представлена через </w:t>
            </w:r>
            <w:hyperlink r:id="rId9" w:tgtFrame="_blank" w:history="1">
              <w:r w:rsidRPr="006A423A">
                <w:rPr>
                  <w:rFonts w:ascii="Arial" w:eastAsia="Times New Roman" w:hAnsi="Arial" w:cs="Arial"/>
                  <w:color w:val="16683F"/>
                  <w:sz w:val="21"/>
                  <w:szCs w:val="21"/>
                  <w:lang w:eastAsia="ru-RU"/>
                </w:rPr>
                <w:t>МФЦ</w:t>
              </w:r>
            </w:hyperlink>
            <w:r w:rsidRPr="006A423A">
              <w:rPr>
                <w:rFonts w:ascii="Arial" w:eastAsia="Times New Roman" w:hAnsi="Arial" w:cs="Arial"/>
                <w:color w:val="000000"/>
                <w:sz w:val="21"/>
                <w:szCs w:val="21"/>
                <w:lang w:eastAsia="ru-RU"/>
              </w:rPr>
              <w:t> в соответствии с соглашением о взаимодействии между МФЦ и Администрацией города Кургана. </w:t>
            </w:r>
          </w:p>
        </w:tc>
      </w:tr>
      <w:tr w:rsidR="006A423A" w:rsidRPr="006A423A" w:rsidTr="00F54BEA">
        <w:trPr>
          <w:tblCellSpacing w:w="15" w:type="dxa"/>
        </w:trPr>
        <w:tc>
          <w:tcPr>
            <w:tcW w:w="2277" w:type="dxa"/>
            <w:tcBorders>
              <w:top w:val="single" w:sz="6" w:space="0" w:color="EDEDED"/>
              <w:left w:val="single" w:sz="6" w:space="0" w:color="EDEDED"/>
            </w:tcBorders>
            <w:shd w:val="clear" w:color="auto" w:fill="FAFAFA"/>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70C0"/>
                <w:sz w:val="21"/>
                <w:szCs w:val="21"/>
                <w:lang w:eastAsia="ru-RU"/>
              </w:rPr>
            </w:pPr>
            <w:r w:rsidRPr="006A423A">
              <w:rPr>
                <w:rFonts w:ascii="Arial" w:eastAsia="Times New Roman" w:hAnsi="Arial" w:cs="Arial"/>
                <w:b/>
                <w:color w:val="0070C0"/>
                <w:sz w:val="21"/>
                <w:szCs w:val="21"/>
                <w:lang w:eastAsia="ru-RU"/>
              </w:rPr>
              <w:t>Заявители</w:t>
            </w:r>
          </w:p>
        </w:tc>
        <w:tc>
          <w:tcPr>
            <w:tcW w:w="12712"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 при получении разрешения на строительство, реконструкцию объекта капитального строительства, разрешения на ввод объекта в эксплуатацию, продлении разрешения на строительство; - физические или юридические лица, которые приобрели права на земельный участок, у которых возникло право на образованный(ые) земельный(ые) участок(ки) – при внесении изменений в разрешение на строительство.</w:t>
            </w:r>
          </w:p>
        </w:tc>
      </w:tr>
      <w:tr w:rsidR="006A423A" w:rsidRPr="006A423A" w:rsidTr="00F54BEA">
        <w:trPr>
          <w:tblCellSpacing w:w="15" w:type="dxa"/>
        </w:trPr>
        <w:tc>
          <w:tcPr>
            <w:tcW w:w="2277" w:type="dxa"/>
            <w:tcBorders>
              <w:top w:val="single" w:sz="6" w:space="0" w:color="EDEDED"/>
              <w:left w:val="single" w:sz="6" w:space="0" w:color="EDEDED"/>
            </w:tcBorders>
            <w:shd w:val="clear" w:color="auto" w:fill="FAFAFA"/>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0000"/>
                <w:sz w:val="21"/>
                <w:szCs w:val="21"/>
                <w:lang w:eastAsia="ru-RU"/>
              </w:rPr>
            </w:pPr>
            <w:r w:rsidRPr="006A423A">
              <w:rPr>
                <w:rFonts w:ascii="Arial" w:eastAsia="Times New Roman" w:hAnsi="Arial" w:cs="Arial"/>
                <w:b/>
                <w:color w:val="0070C0"/>
                <w:sz w:val="21"/>
                <w:szCs w:val="21"/>
                <w:lang w:eastAsia="ru-RU"/>
              </w:rPr>
              <w:t>Обязательные документы</w:t>
            </w:r>
          </w:p>
        </w:tc>
        <w:tc>
          <w:tcPr>
            <w:tcW w:w="12712"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FF0000"/>
                <w:sz w:val="21"/>
                <w:szCs w:val="21"/>
                <w:lang w:eastAsia="ru-RU"/>
              </w:rPr>
            </w:pPr>
            <w:r w:rsidRPr="006A423A">
              <w:rPr>
                <w:rFonts w:ascii="Arial" w:eastAsia="Times New Roman" w:hAnsi="Arial" w:cs="Arial"/>
                <w:color w:val="000000"/>
                <w:sz w:val="21"/>
                <w:szCs w:val="21"/>
                <w:lang w:eastAsia="ru-RU"/>
              </w:rPr>
              <w:t> </w:t>
            </w:r>
            <w:r w:rsidRPr="006A423A">
              <w:rPr>
                <w:rFonts w:ascii="Arial" w:eastAsia="Times New Roman" w:hAnsi="Arial" w:cs="Arial"/>
                <w:b/>
                <w:i/>
                <w:iCs/>
                <w:color w:val="FF0000"/>
                <w:sz w:val="21"/>
                <w:szCs w:val="21"/>
                <w:u w:val="single"/>
                <w:lang w:eastAsia="ru-RU"/>
              </w:rPr>
              <w:t>Для выдачи разрешения на строительств</w:t>
            </w:r>
            <w:bookmarkStart w:id="0" w:name="_GoBack"/>
            <w:bookmarkEnd w:id="0"/>
            <w:r w:rsidRPr="006A423A">
              <w:rPr>
                <w:rFonts w:ascii="Arial" w:eastAsia="Times New Roman" w:hAnsi="Arial" w:cs="Arial"/>
                <w:b/>
                <w:i/>
                <w:iCs/>
                <w:color w:val="FF0000"/>
                <w:sz w:val="21"/>
                <w:szCs w:val="21"/>
                <w:u w:val="single"/>
                <w:lang w:eastAsia="ru-RU"/>
              </w:rPr>
              <w:t>о, реконструкцию объекта капитального строительства   (кроме объектов индивидуального жилищного строительства): </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w:t>
            </w:r>
            <w:hyperlink r:id="rId10" w:history="1">
              <w:r w:rsidRPr="006A423A">
                <w:rPr>
                  <w:rFonts w:ascii="Arial" w:eastAsia="Times New Roman" w:hAnsi="Arial" w:cs="Arial"/>
                  <w:color w:val="16683F"/>
                  <w:sz w:val="21"/>
                  <w:szCs w:val="21"/>
                  <w:lang w:eastAsia="ru-RU"/>
                </w:rPr>
                <w:t>Заявление о выдаче разрешения на строительство</w:t>
              </w:r>
            </w:hyperlink>
            <w:r w:rsidRPr="006A423A">
              <w:rPr>
                <w:rFonts w:ascii="Arial" w:eastAsia="Times New Roman" w:hAnsi="Arial" w:cs="Arial"/>
                <w:color w:val="000000"/>
                <w:sz w:val="21"/>
                <w:szCs w:val="21"/>
                <w:lang w:eastAsia="ru-RU"/>
              </w:rPr>
              <w:t>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заявление может быть оформлено по форме согласно приложению 2 к Административному регламенту) либо в произвольной форме, с указанием:</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фамилии, имени, отчества, почтового адреса, контактного телефона – для физических лиц;</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полного наименования, почтового адреса, контактного телефона – для юридических лиц;</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наименования и места расположения (адреса) объекта, на строительство которого заявитель получает разрешение;</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перечня прилагаемых к заявлению документов.</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lastRenderedPageBreak/>
              <w:t>Заявитель может направить заявление о выдаче разрешения на отдельные этапы строительства, реконструкции.</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случае, если осуществляется строительство или реконструкция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заявлении о выдаче разрешения на строительство указывается на такое типовое архитектурное решение;</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3) материалы, содержащиеся в проектной документации:</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а) пояснительная записка;</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г) архитектурные решения;</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е) проект организации строительства объекта капитального строительства;</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ж) проект организации работ по сносу или демонтажу объектов капитального строительства, их частей;</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РФ;</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Градостроительного кодекса РФ, </w:t>
            </w:r>
            <w:r w:rsidRPr="006A423A">
              <w:rPr>
                <w:rFonts w:ascii="Arial" w:eastAsia="Times New Roman" w:hAnsi="Arial" w:cs="Arial"/>
                <w:color w:val="000000"/>
                <w:sz w:val="21"/>
                <w:szCs w:val="21"/>
                <w:lang w:eastAsia="ru-RU"/>
              </w:rPr>
              <w:lastRenderedPageBreak/>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4.1) заключение, предусмотренное частью 3.5 статьи 49 Градостроительного кодекса, в случае использования модифицированной проектной документации;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5) согласие всех правообладателей объекта капитального строительства в случае реконструкции такого объекта, за исключением указанных в подпункте 5.2 настоящего пункта случаев реконструкции многоквартирного дома;</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5.1)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5.2) решение общего собрания собственников помещений и машино-мест в многоквартирном доме, принятое в соответствии с жилищным </w:t>
            </w:r>
            <w:hyperlink r:id="rId11" w:history="1">
              <w:r w:rsidRPr="006A423A">
                <w:rPr>
                  <w:rFonts w:ascii="Arial" w:eastAsia="Times New Roman" w:hAnsi="Arial" w:cs="Arial"/>
                  <w:color w:val="000000"/>
                  <w:sz w:val="21"/>
                  <w:szCs w:val="21"/>
                  <w:lang w:eastAsia="ru-RU"/>
                </w:rPr>
                <w:t>законодательством</w:t>
              </w:r>
            </w:hyperlink>
            <w:r w:rsidRPr="006A423A">
              <w:rPr>
                <w:rFonts w:ascii="Arial" w:eastAsia="Times New Roman" w:hAnsi="Arial" w:cs="Arial"/>
                <w:color w:val="000000"/>
                <w:sz w:val="21"/>
                <w:szCs w:val="21"/>
                <w:lang w:eastAsia="ru-RU"/>
              </w:rPr>
              <w:t>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частью 3 статьи 7 Федерального закона от 27.07.2010г. №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F54BEA" w:rsidRDefault="00F54BEA" w:rsidP="006A423A">
            <w:pPr>
              <w:spacing w:after="0" w:line="240" w:lineRule="auto"/>
              <w:rPr>
                <w:rFonts w:ascii="Arial" w:eastAsia="Times New Roman" w:hAnsi="Arial" w:cs="Arial"/>
                <w:b/>
                <w:i/>
                <w:iCs/>
                <w:color w:val="FF0000"/>
                <w:sz w:val="21"/>
                <w:szCs w:val="21"/>
                <w:u w:val="single"/>
                <w:lang w:eastAsia="ru-RU"/>
              </w:rPr>
            </w:pPr>
          </w:p>
          <w:p w:rsidR="00F54BEA" w:rsidRDefault="00F54BEA" w:rsidP="006A423A">
            <w:pPr>
              <w:spacing w:after="0" w:line="240" w:lineRule="auto"/>
              <w:rPr>
                <w:rFonts w:ascii="Arial" w:eastAsia="Times New Roman" w:hAnsi="Arial" w:cs="Arial"/>
                <w:b/>
                <w:i/>
                <w:iCs/>
                <w:color w:val="FF0000"/>
                <w:sz w:val="21"/>
                <w:szCs w:val="21"/>
                <w:u w:val="single"/>
                <w:lang w:eastAsia="ru-RU"/>
              </w:rPr>
            </w:pPr>
          </w:p>
          <w:p w:rsidR="006A423A" w:rsidRPr="006A423A" w:rsidRDefault="006A423A" w:rsidP="006A423A">
            <w:pPr>
              <w:spacing w:after="0" w:line="240" w:lineRule="auto"/>
              <w:rPr>
                <w:rFonts w:ascii="Arial" w:eastAsia="Times New Roman" w:hAnsi="Arial" w:cs="Arial"/>
                <w:b/>
                <w:color w:val="FF0000"/>
                <w:sz w:val="21"/>
                <w:szCs w:val="21"/>
                <w:lang w:eastAsia="ru-RU"/>
              </w:rPr>
            </w:pPr>
            <w:r w:rsidRPr="006A423A">
              <w:rPr>
                <w:rFonts w:ascii="Arial" w:eastAsia="Times New Roman" w:hAnsi="Arial" w:cs="Arial"/>
                <w:b/>
                <w:i/>
                <w:iCs/>
                <w:color w:val="FF0000"/>
                <w:sz w:val="21"/>
                <w:szCs w:val="21"/>
                <w:u w:val="single"/>
                <w:lang w:eastAsia="ru-RU"/>
              </w:rPr>
              <w:t>Для выдачи разрешения на строительство, реконструкцию объекта капитального строительства  (для строительства, реконструкции объектов индивидуального жилищного строительства): </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w:t>
            </w:r>
            <w:hyperlink r:id="rId12" w:history="1">
              <w:r w:rsidRPr="006A423A">
                <w:rPr>
                  <w:rFonts w:ascii="Arial" w:eastAsia="Times New Roman" w:hAnsi="Arial" w:cs="Arial"/>
                  <w:color w:val="16683F"/>
                  <w:sz w:val="21"/>
                  <w:szCs w:val="21"/>
                  <w:lang w:eastAsia="ru-RU"/>
                </w:rPr>
                <w:t>Заявление о выдаче разрешения на строительство </w:t>
              </w:r>
            </w:hyperlink>
            <w:r w:rsidRPr="006A423A">
              <w:rPr>
                <w:rFonts w:ascii="Arial" w:eastAsia="Times New Roman" w:hAnsi="Arial" w:cs="Arial"/>
                <w:color w:val="000000"/>
                <w:sz w:val="21"/>
                <w:szCs w:val="21"/>
                <w:lang w:eastAsia="ru-RU"/>
              </w:rPr>
              <w:br/>
              <w:t> (заявление может быть оформлено по форме согласно приложению 2 к Административному регламенту) либо в произвольной форме, с указанием: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фамилии, имени, отчества, почтового адреса, контактного телефона физического лица;</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наименования и места расположения (адреса) объекта, на строительство которого заявитель получает разрешение;</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перечня прилагаемых к заявлению документов;</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статьи 51 Градостроительного кодекса.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частью 3 статьи 7 Федерального закона от 27.07.2010г. №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F54BEA" w:rsidRDefault="00F54BEA" w:rsidP="006A423A">
            <w:pPr>
              <w:spacing w:after="0" w:line="240" w:lineRule="auto"/>
              <w:rPr>
                <w:rFonts w:ascii="Arial" w:eastAsia="Times New Roman" w:hAnsi="Arial" w:cs="Arial"/>
                <w:b/>
                <w:i/>
                <w:iCs/>
                <w:color w:val="FF0000"/>
                <w:sz w:val="21"/>
                <w:szCs w:val="21"/>
                <w:u w:val="single"/>
                <w:lang w:eastAsia="ru-RU"/>
              </w:rPr>
            </w:pPr>
          </w:p>
          <w:p w:rsidR="00F54BEA" w:rsidRDefault="00F54BEA" w:rsidP="006A423A">
            <w:pPr>
              <w:spacing w:after="0" w:line="240" w:lineRule="auto"/>
              <w:rPr>
                <w:rFonts w:ascii="Arial" w:eastAsia="Times New Roman" w:hAnsi="Arial" w:cs="Arial"/>
                <w:b/>
                <w:i/>
                <w:iCs/>
                <w:color w:val="FF0000"/>
                <w:sz w:val="21"/>
                <w:szCs w:val="21"/>
                <w:u w:val="single"/>
                <w:lang w:eastAsia="ru-RU"/>
              </w:rPr>
            </w:pPr>
          </w:p>
          <w:p w:rsidR="00F54BEA" w:rsidRDefault="00F54BEA" w:rsidP="006A423A">
            <w:pPr>
              <w:spacing w:after="0" w:line="240" w:lineRule="auto"/>
              <w:rPr>
                <w:rFonts w:ascii="Arial" w:eastAsia="Times New Roman" w:hAnsi="Arial" w:cs="Arial"/>
                <w:b/>
                <w:i/>
                <w:iCs/>
                <w:color w:val="FF0000"/>
                <w:sz w:val="21"/>
                <w:szCs w:val="21"/>
                <w:u w:val="single"/>
                <w:lang w:eastAsia="ru-RU"/>
              </w:rPr>
            </w:pPr>
          </w:p>
          <w:p w:rsidR="00F54BEA" w:rsidRDefault="00F54BEA" w:rsidP="006A423A">
            <w:pPr>
              <w:spacing w:after="0" w:line="240" w:lineRule="auto"/>
              <w:rPr>
                <w:rFonts w:ascii="Arial" w:eastAsia="Times New Roman" w:hAnsi="Arial" w:cs="Arial"/>
                <w:b/>
                <w:i/>
                <w:iCs/>
                <w:color w:val="FF0000"/>
                <w:sz w:val="21"/>
                <w:szCs w:val="21"/>
                <w:u w:val="single"/>
                <w:lang w:eastAsia="ru-RU"/>
              </w:rPr>
            </w:pPr>
          </w:p>
          <w:p w:rsidR="006A423A" w:rsidRPr="006A423A" w:rsidRDefault="006A423A" w:rsidP="006A423A">
            <w:pPr>
              <w:spacing w:after="0" w:line="240" w:lineRule="auto"/>
              <w:rPr>
                <w:rFonts w:ascii="Arial" w:eastAsia="Times New Roman" w:hAnsi="Arial" w:cs="Arial"/>
                <w:b/>
                <w:color w:val="FF0000"/>
                <w:sz w:val="21"/>
                <w:szCs w:val="21"/>
                <w:lang w:eastAsia="ru-RU"/>
              </w:rPr>
            </w:pPr>
            <w:r w:rsidRPr="006A423A">
              <w:rPr>
                <w:rFonts w:ascii="Arial" w:eastAsia="Times New Roman" w:hAnsi="Arial" w:cs="Arial"/>
                <w:b/>
                <w:i/>
                <w:iCs/>
                <w:color w:val="FF0000"/>
                <w:sz w:val="21"/>
                <w:szCs w:val="21"/>
                <w:u w:val="single"/>
                <w:lang w:eastAsia="ru-RU"/>
              </w:rPr>
              <w:t>Для выдачи разрешения на ввод объекта в эксплуатацию:</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w:t>
            </w:r>
            <w:hyperlink r:id="rId13" w:history="1">
              <w:r w:rsidRPr="006A423A">
                <w:rPr>
                  <w:rFonts w:ascii="Arial" w:eastAsia="Times New Roman" w:hAnsi="Arial" w:cs="Arial"/>
                  <w:color w:val="16683F"/>
                  <w:sz w:val="21"/>
                  <w:szCs w:val="21"/>
                  <w:lang w:eastAsia="ru-RU"/>
                </w:rPr>
                <w:t>Заявление о выдаче разрешения на ввод объекта в эксплуатацию</w:t>
              </w:r>
            </w:hyperlink>
          </w:p>
          <w:p w:rsidR="006A423A" w:rsidRPr="006A423A" w:rsidRDefault="006A423A" w:rsidP="006A423A">
            <w:pPr>
              <w:spacing w:after="24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(заявление может быть оформлено по форме согласно приложению 4 к Административному регламенту) либо в произвольной форме, с указанием: </w:t>
            </w:r>
            <w:r w:rsidRPr="006A423A">
              <w:rPr>
                <w:rFonts w:ascii="Arial" w:eastAsia="Times New Roman" w:hAnsi="Arial" w:cs="Arial"/>
                <w:color w:val="000000"/>
                <w:sz w:val="21"/>
                <w:szCs w:val="21"/>
                <w:lang w:eastAsia="ru-RU"/>
              </w:rPr>
              <w:br/>
              <w:t>- фамилии, имени, отчества, почтового адреса, контактного телефона – для физических лиц; </w:t>
            </w:r>
            <w:r w:rsidRPr="006A423A">
              <w:rPr>
                <w:rFonts w:ascii="Arial" w:eastAsia="Times New Roman" w:hAnsi="Arial" w:cs="Arial"/>
                <w:color w:val="000000"/>
                <w:sz w:val="21"/>
                <w:szCs w:val="21"/>
                <w:lang w:eastAsia="ru-RU"/>
              </w:rPr>
              <w:br/>
              <w:t>- полного наименования, почтового адреса, контактного телефона – для юридических лиц; </w:t>
            </w:r>
            <w:r w:rsidRPr="006A423A">
              <w:rPr>
                <w:rFonts w:ascii="Arial" w:eastAsia="Times New Roman" w:hAnsi="Arial" w:cs="Arial"/>
                <w:color w:val="000000"/>
                <w:sz w:val="21"/>
                <w:szCs w:val="21"/>
                <w:lang w:eastAsia="ru-RU"/>
              </w:rPr>
              <w:br/>
              <w:t>- наименования и места расположения (адреса) объекта на ввод в эксплуатацию которого заявитель получает разрешение; </w:t>
            </w:r>
            <w:r w:rsidRPr="006A423A">
              <w:rPr>
                <w:rFonts w:ascii="Arial" w:eastAsia="Times New Roman" w:hAnsi="Arial" w:cs="Arial"/>
                <w:color w:val="000000"/>
                <w:sz w:val="21"/>
                <w:szCs w:val="21"/>
                <w:lang w:eastAsia="ru-RU"/>
              </w:rPr>
              <w:br/>
              <w:t>- перечня прилагаемых к заявлению документов; </w:t>
            </w:r>
          </w:p>
          <w:p w:rsidR="006A423A" w:rsidRPr="006A423A" w:rsidRDefault="006A423A" w:rsidP="006A423A">
            <w:pPr>
              <w:spacing w:after="24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правоустанавливающие документы на земельный участок; </w:t>
            </w:r>
          </w:p>
          <w:p w:rsidR="006A423A" w:rsidRPr="006A423A" w:rsidRDefault="006A423A" w:rsidP="006A423A">
            <w:pPr>
              <w:spacing w:after="24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3) акт приемки объекта капитального строительства (в случае осуществления строительства, реконструкции на основании договора); </w:t>
            </w:r>
          </w:p>
          <w:p w:rsidR="006A423A" w:rsidRPr="006A423A" w:rsidRDefault="006A423A" w:rsidP="006A423A">
            <w:pPr>
              <w:spacing w:after="24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4)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(может быть оформлен по </w:t>
            </w:r>
            <w:hyperlink r:id="rId14" w:tgtFrame="_blank" w:history="1">
              <w:r w:rsidRPr="006A423A">
                <w:rPr>
                  <w:rFonts w:ascii="Arial" w:eastAsia="Times New Roman" w:hAnsi="Arial" w:cs="Arial"/>
                  <w:color w:val="16683F"/>
                  <w:sz w:val="21"/>
                  <w:szCs w:val="21"/>
                  <w:lang w:eastAsia="ru-RU"/>
                </w:rPr>
                <w:t>форме</w:t>
              </w:r>
            </w:hyperlink>
            <w:r w:rsidRPr="006A423A">
              <w:rPr>
                <w:rFonts w:ascii="Arial" w:eastAsia="Times New Roman" w:hAnsi="Arial" w:cs="Arial"/>
                <w:color w:val="000000"/>
                <w:sz w:val="21"/>
                <w:szCs w:val="21"/>
                <w:lang w:eastAsia="ru-RU"/>
              </w:rPr>
              <w:t> согласно приложению 19 к Административному регламенту);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5) </w:t>
            </w:r>
            <w:r w:rsidRPr="006A423A">
              <w:rPr>
                <w:rFonts w:ascii="Arial" w:eastAsia="Times New Roman" w:hAnsi="Arial" w:cs="Arial"/>
                <w:color w:val="000000"/>
                <w:sz w:val="24"/>
                <w:szCs w:val="24"/>
                <w:lang w:eastAsia="ru-RU"/>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(может быть оформлен по форме согласно</w:t>
            </w:r>
            <w:hyperlink r:id="rId15" w:anchor="sub_10200" w:history="1">
              <w:r w:rsidRPr="006A423A">
                <w:rPr>
                  <w:rFonts w:ascii="Arial" w:eastAsia="Times New Roman" w:hAnsi="Arial" w:cs="Arial"/>
                  <w:sz w:val="24"/>
                  <w:szCs w:val="24"/>
                  <w:lang w:eastAsia="ru-RU"/>
                </w:rPr>
                <w:t>приложению 20</w:t>
              </w:r>
            </w:hyperlink>
            <w:r w:rsidRPr="006A423A">
              <w:rPr>
                <w:rFonts w:ascii="Arial" w:eastAsia="Times New Roman" w:hAnsi="Arial" w:cs="Arial"/>
                <w:color w:val="000000"/>
                <w:sz w:val="24"/>
                <w:szCs w:val="24"/>
                <w:lang w:eastAsia="ru-RU"/>
              </w:rPr>
              <w:t> к Административному регламенту);</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24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xml:space="preserve">7) схема, отображающая расположение построенного, реконструированного объекта капитального строительства, </w:t>
            </w:r>
            <w:r w:rsidRPr="006A423A">
              <w:rPr>
                <w:rFonts w:ascii="Arial" w:eastAsia="Times New Roman" w:hAnsi="Arial" w:cs="Arial"/>
                <w:color w:val="000000"/>
                <w:sz w:val="21"/>
                <w:szCs w:val="21"/>
                <w:lang w:eastAsia="ru-RU"/>
              </w:rPr>
              <w:lastRenderedPageBreak/>
              <w:t>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8)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9) технический план объекта капитального строительства, подготовленный в соответствии с Федеральным </w:t>
            </w:r>
            <w:hyperlink r:id="rId16" w:history="1">
              <w:r w:rsidRPr="006A423A">
                <w:rPr>
                  <w:rFonts w:ascii="Arial" w:eastAsia="Times New Roman" w:hAnsi="Arial" w:cs="Arial"/>
                  <w:color w:val="000000"/>
                  <w:sz w:val="21"/>
                  <w:szCs w:val="21"/>
                  <w:lang w:eastAsia="ru-RU"/>
                </w:rPr>
                <w:t>законом</w:t>
              </w:r>
            </w:hyperlink>
            <w:r w:rsidRPr="006A423A">
              <w:rPr>
                <w:rFonts w:ascii="Arial" w:eastAsia="Times New Roman" w:hAnsi="Arial" w:cs="Arial"/>
                <w:color w:val="000000"/>
                <w:sz w:val="21"/>
                <w:szCs w:val="21"/>
                <w:lang w:eastAsia="ru-RU"/>
              </w:rPr>
              <w:t> от 13 июля 2015 года № 218-ФЗ «О государственной регистрации недвижимости»;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7" w:history="1">
              <w:r w:rsidRPr="006A423A">
                <w:rPr>
                  <w:rFonts w:ascii="Arial" w:eastAsia="Times New Roman" w:hAnsi="Arial" w:cs="Arial"/>
                  <w:color w:val="000000"/>
                  <w:sz w:val="21"/>
                  <w:szCs w:val="21"/>
                  <w:lang w:eastAsia="ru-RU"/>
                </w:rPr>
                <w:t>законом</w:t>
              </w:r>
            </w:hyperlink>
            <w:r w:rsidRPr="006A423A">
              <w:rPr>
                <w:rFonts w:ascii="Arial" w:eastAsia="Times New Roman" w:hAnsi="Arial" w:cs="Arial"/>
                <w:color w:val="000000"/>
                <w:sz w:val="21"/>
                <w:szCs w:val="21"/>
                <w:lang w:eastAsia="ru-RU"/>
              </w:rPr>
              <w:t> от 25.06.2002г.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Указанный в пункте 5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(за исключением проектной документации объектов капитального строительства, утвержденной застройщиком (заказчиком) или направленной  им на государственную экспертизу до дня вступления в силу Федерального закона от 23.11.2009г. №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23.11.2009г. № 261-ФЗ).</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Документы, указанные в пунктах 2, 3, 4, 5, 6, 7 и 9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Департаментом архитектуры, строительства и земельных отношений Администрации города Кургана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частью 3 статьи 7 Федерального закона от 27.07.2010г. №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b/>
                <w:color w:val="FF0000"/>
                <w:sz w:val="21"/>
                <w:szCs w:val="21"/>
                <w:lang w:eastAsia="ru-RU"/>
              </w:rPr>
            </w:pPr>
            <w:r w:rsidRPr="006A423A">
              <w:rPr>
                <w:rFonts w:ascii="Arial" w:eastAsia="Times New Roman" w:hAnsi="Arial" w:cs="Arial"/>
                <w:b/>
                <w:i/>
                <w:iCs/>
                <w:color w:val="FF0000"/>
                <w:sz w:val="21"/>
                <w:szCs w:val="21"/>
                <w:u w:val="single"/>
                <w:lang w:eastAsia="ru-RU"/>
              </w:rPr>
              <w:t>Для продления срока действия разрешения на строительство:</w:t>
            </w:r>
          </w:p>
          <w:p w:rsidR="006A423A" w:rsidRPr="006A423A" w:rsidRDefault="006A423A" w:rsidP="006A423A">
            <w:pPr>
              <w:spacing w:after="0" w:line="240" w:lineRule="auto"/>
              <w:rPr>
                <w:rFonts w:ascii="Arial" w:eastAsia="Times New Roman" w:hAnsi="Arial" w:cs="Arial"/>
                <w:b/>
                <w:color w:val="FF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w:t>
            </w:r>
            <w:hyperlink r:id="rId18" w:history="1">
              <w:r w:rsidRPr="006A423A">
                <w:rPr>
                  <w:rFonts w:ascii="Arial" w:eastAsia="Times New Roman" w:hAnsi="Arial" w:cs="Arial"/>
                  <w:color w:val="16683F"/>
                  <w:sz w:val="21"/>
                  <w:szCs w:val="21"/>
                  <w:lang w:eastAsia="ru-RU"/>
                </w:rPr>
                <w:t>Заявление о продлении срока действия разрешения на строительство, поданное не менее чем за шестьдесят дней до истечения срока действия разрешения на строительство, реконструкцию объекта капительного строительства</w:t>
              </w:r>
            </w:hyperlink>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(заявление может быть оформлено по форме согласно приложению 6 к Административному регламенту) либо в произвольной форме, с указанием: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фамилии, имени, отчества, почтового адреса, контактного телефона – для физических лиц;</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полного наименования, почтового адреса, контактного телефона – для юридических лиц;</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наименования и места расположения (адреса) объекта на строительство которого было получено разрешение;</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перечня прилагаемых к заявлению документов;</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заявлении о продлении срока действия разрешения на строительство указывается дата и номер выданного разрешения на строительство.</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все экземпляры разрешения на строительство, подлежащие продлению;</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частью 3 статьи 7 Федерального закона от 27.07.2010г. №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b/>
                <w:color w:val="FF0000"/>
                <w:sz w:val="21"/>
                <w:szCs w:val="21"/>
                <w:lang w:eastAsia="ru-RU"/>
              </w:rPr>
            </w:pPr>
            <w:r w:rsidRPr="006A423A">
              <w:rPr>
                <w:rFonts w:ascii="Arial" w:eastAsia="Times New Roman" w:hAnsi="Arial" w:cs="Arial"/>
                <w:b/>
                <w:i/>
                <w:iCs/>
                <w:color w:val="FF0000"/>
                <w:sz w:val="21"/>
                <w:szCs w:val="21"/>
                <w:u w:val="single"/>
                <w:lang w:eastAsia="ru-RU"/>
              </w:rPr>
              <w:t>Для внесения изменений в разрешение на строительство:</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w:t>
            </w:r>
            <w:hyperlink r:id="rId19" w:history="1">
              <w:r w:rsidRPr="006A423A">
                <w:rPr>
                  <w:rFonts w:ascii="Arial" w:eastAsia="Times New Roman" w:hAnsi="Arial" w:cs="Arial"/>
                  <w:color w:val="16683F"/>
                  <w:sz w:val="21"/>
                  <w:szCs w:val="21"/>
                  <w:lang w:eastAsia="ru-RU"/>
                </w:rPr>
                <w:t>Уведомление в письменной форме о переходе прав на земельные участки, права пользования недрами, об образовании земельного участка</w:t>
              </w:r>
            </w:hyperlink>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(уведомление может быть оформлено по форме согласно приложению 8 к Административному регламенту) либо в произвольной форме, с указанием: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фамилии, имени, отчества, почтового адреса, контактного телефона – для физических лиц;</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lastRenderedPageBreak/>
              <w:t>- полного наименования, почтового адреса, контактного телефона – для юридических лиц;</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наименования и места расположения (адреса) объекта, на строительство которого было получено разрешение;</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перечня прилагаемых к уведомлению документов,</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а также с указанием реквизитов:</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правоустанавливающих документов на такие земельные участки в случае, указанном в части 21.5 статьи 51 Градостроительного кодекса РФ;</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решения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РФ.</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уведомлении также указывается дата и номер выданного разрешения на строительство.</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копия правоустанавливающих документов на земельный участок, в случае, если сведения о них не содержатся в Едином государственном реестре недвижимости.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в соответствии с частью 3 статьи 7 Федерального закона от 27.07.2010г. № 210-ФЗ,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tc>
      </w:tr>
      <w:tr w:rsidR="006A423A" w:rsidRPr="006A423A" w:rsidTr="00F54BEA">
        <w:trPr>
          <w:tblCellSpacing w:w="15" w:type="dxa"/>
        </w:trPr>
        <w:tc>
          <w:tcPr>
            <w:tcW w:w="2277" w:type="dxa"/>
            <w:tcBorders>
              <w:top w:val="single" w:sz="6" w:space="0" w:color="EDEDED"/>
              <w:left w:val="single" w:sz="6" w:space="0" w:color="EDEDED"/>
            </w:tcBorders>
            <w:shd w:val="clear" w:color="auto" w:fill="FAFAFA"/>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0000"/>
                <w:sz w:val="21"/>
                <w:szCs w:val="21"/>
                <w:lang w:eastAsia="ru-RU"/>
              </w:rPr>
            </w:pPr>
            <w:r w:rsidRPr="006A423A">
              <w:rPr>
                <w:rFonts w:ascii="Arial" w:eastAsia="Times New Roman" w:hAnsi="Arial" w:cs="Arial"/>
                <w:b/>
                <w:color w:val="0070C0"/>
                <w:sz w:val="21"/>
                <w:szCs w:val="21"/>
                <w:lang w:eastAsia="ru-RU"/>
              </w:rPr>
              <w:lastRenderedPageBreak/>
              <w:t>Необязательные документы</w:t>
            </w:r>
          </w:p>
        </w:tc>
        <w:tc>
          <w:tcPr>
            <w:tcW w:w="12712"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before="100" w:beforeAutospacing="1" w:after="100" w:afterAutospacing="1" w:line="240" w:lineRule="auto"/>
              <w:rPr>
                <w:rFonts w:ascii="Arial" w:eastAsia="Times New Roman" w:hAnsi="Arial" w:cs="Arial"/>
                <w:b/>
                <w:color w:val="FF0000"/>
                <w:sz w:val="21"/>
                <w:szCs w:val="21"/>
                <w:lang w:eastAsia="ru-RU"/>
              </w:rPr>
            </w:pPr>
            <w:r w:rsidRPr="006A423A">
              <w:rPr>
                <w:rFonts w:ascii="Arial" w:eastAsia="Times New Roman" w:hAnsi="Arial" w:cs="Arial"/>
                <w:b/>
                <w:i/>
                <w:iCs/>
                <w:color w:val="FF0000"/>
                <w:sz w:val="21"/>
                <w:szCs w:val="21"/>
                <w:u w:val="single"/>
                <w:lang w:eastAsia="ru-RU"/>
              </w:rPr>
              <w:t>Для выдачи разрешения на строительство, реконструкцию объекта капитального строительства (кроме объектов индивидуального жилищного строительства): </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правоустанавливающие документы на земельный участок, права на которые зарегистрированы в Едином государственном реестре недвижимости;</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3)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РФ);</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xml:space="preserve">4)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w:t>
            </w:r>
            <w:r w:rsidRPr="006A423A">
              <w:rPr>
                <w:rFonts w:ascii="Arial" w:eastAsia="Times New Roman" w:hAnsi="Arial" w:cs="Arial"/>
                <w:color w:val="000000"/>
                <w:sz w:val="21"/>
                <w:szCs w:val="21"/>
                <w:lang w:eastAsia="ru-RU"/>
              </w:rPr>
              <w:lastRenderedPageBreak/>
              <w:t>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РФ раздела проектной документации объекта капитального строительства или предусмотренного пунктом 4 части 9 статьи  51 Градостроительного кодекса РФ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При непредоставлении указанных документов заявителем, Департамент архитектуры, строительства и земельных отношений Администрации города Кургана запрашивает недостающие документы (информацию), необходимые(ую)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w:t>
            </w:r>
          </w:p>
          <w:p w:rsidR="006A423A" w:rsidRPr="006A423A" w:rsidRDefault="006A423A" w:rsidP="006A423A">
            <w:pPr>
              <w:spacing w:after="0" w:line="240" w:lineRule="auto"/>
              <w:rPr>
                <w:rFonts w:ascii="Arial" w:eastAsia="Times New Roman" w:hAnsi="Arial" w:cs="Arial"/>
                <w:b/>
                <w:color w:val="FF0000"/>
                <w:sz w:val="21"/>
                <w:szCs w:val="21"/>
                <w:lang w:eastAsia="ru-RU"/>
              </w:rPr>
            </w:pPr>
            <w:r w:rsidRPr="006A423A">
              <w:rPr>
                <w:rFonts w:ascii="Arial" w:eastAsia="Times New Roman" w:hAnsi="Arial" w:cs="Arial"/>
                <w:b/>
                <w:i/>
                <w:iCs/>
                <w:color w:val="FF0000"/>
                <w:sz w:val="21"/>
                <w:szCs w:val="21"/>
                <w:u w:val="single"/>
                <w:lang w:eastAsia="ru-RU"/>
              </w:rPr>
              <w:t>Для выдачи разрешения на строительство, реконструкцию объекта капитального строительства  (для строительства, реконструкции объектов индивидуального жилищного строительства): </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правоустанавливающие документы на земельный участок, права на которые зарегистрированы в Едином государственном реестре недвижимости;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При непредоставлении указанных документов заявителем, Департамент архитектуры, строительства и земельных отношений Администрации города Кургана запрашивает недостающие документы (информацию), необходимые(ую)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w:t>
            </w:r>
          </w:p>
          <w:p w:rsidR="006A423A" w:rsidRPr="006A423A" w:rsidRDefault="006A423A" w:rsidP="006A423A">
            <w:pPr>
              <w:spacing w:before="100" w:beforeAutospacing="1" w:after="100" w:afterAutospacing="1" w:line="240" w:lineRule="auto"/>
              <w:rPr>
                <w:rFonts w:ascii="Arial" w:eastAsia="Times New Roman" w:hAnsi="Arial" w:cs="Arial"/>
                <w:b/>
                <w:color w:val="FF0000"/>
                <w:sz w:val="21"/>
                <w:szCs w:val="21"/>
                <w:lang w:eastAsia="ru-RU"/>
              </w:rPr>
            </w:pPr>
            <w:r w:rsidRPr="006A423A">
              <w:rPr>
                <w:rFonts w:ascii="Arial" w:eastAsia="Times New Roman" w:hAnsi="Arial" w:cs="Arial"/>
                <w:b/>
                <w:i/>
                <w:iCs/>
                <w:color w:val="FF0000"/>
                <w:sz w:val="21"/>
                <w:szCs w:val="21"/>
                <w:u w:val="single"/>
                <w:lang w:eastAsia="ru-RU"/>
              </w:rPr>
              <w:t>Для выдачи разрешения на ввод объекта в эксплуатацию:</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правоустанавливающие документы на земельный участок, права на которые зарегистрированы в Едином государственном реестре недвижимости;</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lastRenderedPageBreak/>
              <w:t>3) разрешение на строительство;</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РФ.</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Указанное в пункте 4 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(за исключением проектной документации объектов капитального строительства, утвержденной застройщиком (заказчиком) или направленной  им на государственную экспертизу до дня вступления в силу Федерального закона от 23.11.2009г. № 261-ФЗ,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 (часть 2 статьи 48 Федерального закона от 23.11.2009г. № 261-ФЗ).</w:t>
            </w:r>
          </w:p>
          <w:p w:rsidR="006A423A" w:rsidRPr="006A423A" w:rsidRDefault="006A423A" w:rsidP="006A423A">
            <w:pPr>
              <w:spacing w:before="100" w:beforeAutospacing="1" w:after="100" w:afterAutospacing="1"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При непредоставлении указанных документов  заявителем, Департамент архитектуры, строительства и земельных отношений Администрации города Кургана запрашивает недостающие документы (информацию), необходимые(ую)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w:t>
            </w:r>
          </w:p>
          <w:p w:rsidR="006A423A" w:rsidRPr="006A423A" w:rsidRDefault="006A423A" w:rsidP="006A423A">
            <w:pPr>
              <w:spacing w:after="0" w:line="240" w:lineRule="auto"/>
              <w:rPr>
                <w:rFonts w:ascii="Arial" w:eastAsia="Times New Roman" w:hAnsi="Arial" w:cs="Arial"/>
                <w:b/>
                <w:i/>
                <w:color w:val="FF0000"/>
                <w:sz w:val="21"/>
                <w:szCs w:val="21"/>
                <w:lang w:eastAsia="ru-RU"/>
              </w:rPr>
            </w:pPr>
            <w:r w:rsidRPr="006A423A">
              <w:rPr>
                <w:rFonts w:ascii="Arial" w:eastAsia="Times New Roman" w:hAnsi="Arial" w:cs="Arial"/>
                <w:b/>
                <w:i/>
                <w:iCs/>
                <w:color w:val="FF0000"/>
                <w:sz w:val="21"/>
                <w:szCs w:val="21"/>
                <w:u w:val="single"/>
                <w:lang w:eastAsia="ru-RU"/>
              </w:rPr>
              <w:t>Для внесения изменений в разрешение на строительство:</w:t>
            </w:r>
            <w:r w:rsidRPr="006A423A">
              <w:rPr>
                <w:rFonts w:ascii="Arial" w:eastAsia="Times New Roman" w:hAnsi="Arial" w:cs="Arial"/>
                <w:b/>
                <w:i/>
                <w:color w:val="FF0000"/>
                <w:sz w:val="21"/>
                <w:szCs w:val="21"/>
                <w:lang w:eastAsia="ru-RU"/>
              </w:rPr>
              <w:t> </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правоустанавливающие документы на такие земельные участки в случае, указанном в части 21.5 статьи 51 Градостроительного кодекса РФ, права на которые зарегистрированы в Едином государственном реестре недвижимости;</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решение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xml:space="preserve">3) градостроительный план земельного участка, на котором планируется осуществить строительство, реконструкцию </w:t>
            </w:r>
            <w:r w:rsidRPr="006A423A">
              <w:rPr>
                <w:rFonts w:ascii="Arial" w:eastAsia="Times New Roman" w:hAnsi="Arial" w:cs="Arial"/>
                <w:color w:val="000000"/>
                <w:sz w:val="21"/>
                <w:szCs w:val="21"/>
                <w:lang w:eastAsia="ru-RU"/>
              </w:rPr>
              <w:lastRenderedPageBreak/>
              <w:t>объекта капитального строительства в случае, предусмотренном частью 21.7 статьи 51 Градостроительного кодекса РФ;</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w:t>
            </w:r>
          </w:p>
          <w:p w:rsidR="006A423A" w:rsidRPr="006A423A" w:rsidRDefault="006A423A" w:rsidP="006A423A">
            <w:pPr>
              <w:spacing w:after="0" w:line="240" w:lineRule="auto"/>
              <w:rPr>
                <w:rFonts w:ascii="Arial" w:eastAsia="Times New Roman" w:hAnsi="Arial" w:cs="Arial"/>
                <w:color w:val="000000"/>
                <w:sz w:val="21"/>
                <w:szCs w:val="21"/>
                <w:lang w:eastAsia="ru-RU"/>
              </w:rPr>
            </w:pP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При непредоставлении указанных документов  заявителем, Департамент архитектуры, строительства и земельных отношений Администрации города Кургана запрашивает недостающие документы (информацию), необходимые(ую) в целях предоставления муниципальной услуги, в соответствующих государственных органах, органах местного самоуправления, организациях, участвующих в предоставлении государственных и муниципальных услуг, в рамках системы межведомственного взаимодействия.</w:t>
            </w:r>
          </w:p>
        </w:tc>
      </w:tr>
      <w:tr w:rsidR="006A423A" w:rsidRPr="006A423A" w:rsidTr="00F54BEA">
        <w:trPr>
          <w:tblCellSpacing w:w="15" w:type="dxa"/>
        </w:trPr>
        <w:tc>
          <w:tcPr>
            <w:tcW w:w="2277" w:type="dxa"/>
            <w:tcBorders>
              <w:top w:val="single" w:sz="6" w:space="0" w:color="EDEDED"/>
              <w:left w:val="single" w:sz="6" w:space="0" w:color="EDEDED"/>
            </w:tcBorders>
            <w:shd w:val="clear" w:color="auto" w:fill="FAFAFA"/>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70C0"/>
                <w:sz w:val="21"/>
                <w:szCs w:val="21"/>
                <w:lang w:eastAsia="ru-RU"/>
              </w:rPr>
            </w:pPr>
            <w:r w:rsidRPr="006A423A">
              <w:rPr>
                <w:rFonts w:ascii="Arial" w:eastAsia="Times New Roman" w:hAnsi="Arial" w:cs="Arial"/>
                <w:b/>
                <w:color w:val="0070C0"/>
                <w:sz w:val="21"/>
                <w:szCs w:val="21"/>
                <w:lang w:eastAsia="ru-RU"/>
              </w:rPr>
              <w:lastRenderedPageBreak/>
              <w:t>Результат</w:t>
            </w:r>
          </w:p>
        </w:tc>
        <w:tc>
          <w:tcPr>
            <w:tcW w:w="12712"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При выдаче разрешения на строительство, реконструкцию объекта капитального строительства: выдача заявителю разрешения на строительство либо отказ в выдаче разрешения.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При выдаче разрешения на ввод объекта в эксплуатацию: выдача заявителю разрешения на ввод объекта в эксплуатацию либо отказ в выдаче разрешения.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3) При продлении срока действия разрешения на строительство: выдача заявителю разрешения на строительство с продленным сроком действия либо отказ в продлении срока.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 4) При внесении изменений в разрешение на строительство: выдача заявителю разрешения на строительство с внесенными изменениями либо отказ во внесении изменений.</w:t>
            </w:r>
          </w:p>
        </w:tc>
      </w:tr>
      <w:tr w:rsidR="006A423A" w:rsidRPr="006A423A" w:rsidTr="00F54BEA">
        <w:trPr>
          <w:tblCellSpacing w:w="15" w:type="dxa"/>
        </w:trPr>
        <w:tc>
          <w:tcPr>
            <w:tcW w:w="2277" w:type="dxa"/>
            <w:tcBorders>
              <w:top w:val="single" w:sz="6" w:space="0" w:color="EDEDED"/>
              <w:left w:val="single" w:sz="6" w:space="0" w:color="EDEDED"/>
            </w:tcBorders>
            <w:shd w:val="clear" w:color="auto" w:fill="FAFAFA"/>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70C0"/>
                <w:sz w:val="21"/>
                <w:szCs w:val="21"/>
                <w:lang w:eastAsia="ru-RU"/>
              </w:rPr>
            </w:pPr>
            <w:r w:rsidRPr="006A423A">
              <w:rPr>
                <w:rFonts w:ascii="Arial" w:eastAsia="Times New Roman" w:hAnsi="Arial" w:cs="Arial"/>
                <w:b/>
                <w:color w:val="0070C0"/>
                <w:sz w:val="21"/>
                <w:szCs w:val="21"/>
                <w:lang w:eastAsia="ru-RU"/>
              </w:rPr>
              <w:t>Срок предоставления услуги</w:t>
            </w:r>
          </w:p>
        </w:tc>
        <w:tc>
          <w:tcPr>
            <w:tcW w:w="12712"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1) Для выдачи разрешения на строительство, реконструкцию объекта капитального строительства: не более 7 рабочих дней со дня получения заявления о выдаче разрешения на строительство.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shd w:val="clear" w:color="auto" w:fill="FFFFFF"/>
                <w:lang w:eastAsia="ru-RU"/>
              </w:rPr>
              <w:t>Не более </w:t>
            </w:r>
            <w:r w:rsidRPr="006A423A">
              <w:rPr>
                <w:rFonts w:ascii="Arial" w:eastAsia="Times New Roman" w:hAnsi="Arial" w:cs="Arial"/>
                <w:color w:val="000000"/>
                <w:sz w:val="21"/>
                <w:szCs w:val="21"/>
                <w:lang w:eastAsia="ru-RU"/>
              </w:rPr>
              <w:t>30</w:t>
            </w:r>
            <w:r w:rsidRPr="006A423A">
              <w:rPr>
                <w:rFonts w:ascii="Arial" w:eastAsia="Times New Roman" w:hAnsi="Arial" w:cs="Arial"/>
                <w:color w:val="000000"/>
                <w:sz w:val="21"/>
                <w:szCs w:val="21"/>
                <w:shd w:val="clear" w:color="auto" w:fill="FFFFFF"/>
                <w:lang w:eastAsia="ru-RU"/>
              </w:rPr>
              <w:t> дней</w:t>
            </w:r>
            <w:r w:rsidRPr="006A423A">
              <w:rPr>
                <w:rFonts w:ascii="Arial" w:eastAsia="Times New Roman" w:hAnsi="Arial" w:cs="Arial"/>
                <w:color w:val="000000"/>
                <w:sz w:val="21"/>
                <w:szCs w:val="21"/>
                <w:lang w:eastAsia="ru-RU"/>
              </w:rPr>
              <w:t> со дня получения заявления</w:t>
            </w:r>
            <w:r w:rsidRPr="006A423A">
              <w:rPr>
                <w:rFonts w:ascii="Arial" w:eastAsia="Times New Roman" w:hAnsi="Arial" w:cs="Arial"/>
                <w:color w:val="000000"/>
                <w:sz w:val="21"/>
                <w:szCs w:val="21"/>
                <w:shd w:val="clear" w:color="auto" w:fill="FFFFFF"/>
                <w:lang w:eastAsia="ru-RU"/>
              </w:rPr>
              <w:t> о выдаче разрешения на строительство, в  случае, если </w:t>
            </w:r>
            <w:r w:rsidRPr="006A423A">
              <w:rPr>
                <w:rFonts w:ascii="Arial" w:eastAsia="Times New Roman" w:hAnsi="Arial" w:cs="Arial"/>
                <w:color w:val="000000"/>
                <w:sz w:val="21"/>
                <w:szCs w:val="21"/>
                <w:lang w:eastAsia="ru-RU"/>
              </w:rPr>
              <w:t>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2) Для выдачи разрешения на ввод объекта в эксплуатацию: не более 7 рабочих дней со дня поступления заявления о выдаче разрешения на ввод объекта в эксплуатацию.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3) Для продления срока действия разрешения на строительство: не более 10 рабочих дней со дня поступления заявления о продлении срока действия разрешения на строительство. </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4) Для внесения изменений в разрешение на строительство: не более 10 рабочих дней со дня получения уведомления о переходе прав на земельные участки или об образовании земельного участка.</w:t>
            </w:r>
          </w:p>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 архитектуры, строительства и земельных отношений Администрации города Кургана.</w:t>
            </w:r>
          </w:p>
        </w:tc>
      </w:tr>
      <w:tr w:rsidR="006A423A" w:rsidRPr="006A423A" w:rsidTr="00F54BEA">
        <w:trPr>
          <w:tblCellSpacing w:w="15" w:type="dxa"/>
        </w:trPr>
        <w:tc>
          <w:tcPr>
            <w:tcW w:w="2277" w:type="dxa"/>
            <w:tcBorders>
              <w:top w:val="single" w:sz="6" w:space="0" w:color="EDEDED"/>
              <w:left w:val="single" w:sz="6" w:space="0" w:color="EDEDED"/>
            </w:tcBorders>
            <w:shd w:val="clear" w:color="auto" w:fill="FAFAFA"/>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b/>
                <w:color w:val="0070C0"/>
                <w:sz w:val="21"/>
                <w:szCs w:val="21"/>
                <w:lang w:eastAsia="ru-RU"/>
              </w:rPr>
            </w:pPr>
            <w:r w:rsidRPr="006A423A">
              <w:rPr>
                <w:rFonts w:ascii="Arial" w:eastAsia="Times New Roman" w:hAnsi="Arial" w:cs="Arial"/>
                <w:b/>
                <w:color w:val="0070C0"/>
                <w:sz w:val="21"/>
                <w:szCs w:val="21"/>
                <w:lang w:eastAsia="ru-RU"/>
              </w:rPr>
              <w:t>Стоимость</w:t>
            </w:r>
          </w:p>
        </w:tc>
        <w:tc>
          <w:tcPr>
            <w:tcW w:w="12712"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6A423A" w:rsidRPr="006A423A" w:rsidRDefault="006A423A" w:rsidP="006A423A">
            <w:pPr>
              <w:spacing w:after="0" w:line="240" w:lineRule="auto"/>
              <w:rPr>
                <w:rFonts w:ascii="Arial" w:eastAsia="Times New Roman" w:hAnsi="Arial" w:cs="Arial"/>
                <w:color w:val="000000"/>
                <w:sz w:val="21"/>
                <w:szCs w:val="21"/>
                <w:lang w:eastAsia="ru-RU"/>
              </w:rPr>
            </w:pPr>
            <w:r w:rsidRPr="006A423A">
              <w:rPr>
                <w:rFonts w:ascii="Arial" w:eastAsia="Times New Roman" w:hAnsi="Arial" w:cs="Arial"/>
                <w:color w:val="000000"/>
                <w:sz w:val="21"/>
                <w:szCs w:val="21"/>
                <w:lang w:eastAsia="ru-RU"/>
              </w:rPr>
              <w:t>Муниципальная услуга предоставляется на бесплатной основе</w:t>
            </w:r>
          </w:p>
        </w:tc>
      </w:tr>
    </w:tbl>
    <w:p w:rsidR="0064493A" w:rsidRDefault="0064493A" w:rsidP="006A423A"/>
    <w:sectPr w:rsidR="0064493A" w:rsidSect="006A423A">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92C"/>
    <w:rsid w:val="001A092C"/>
    <w:rsid w:val="0064493A"/>
    <w:rsid w:val="006A423A"/>
    <w:rsid w:val="00F54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01025">
      <w:bodyDiv w:val="1"/>
      <w:marLeft w:val="0"/>
      <w:marRight w:val="0"/>
      <w:marTop w:val="0"/>
      <w:marBottom w:val="0"/>
      <w:divBdr>
        <w:top w:val="none" w:sz="0" w:space="0" w:color="auto"/>
        <w:left w:val="none" w:sz="0" w:space="0" w:color="auto"/>
        <w:bottom w:val="none" w:sz="0" w:space="0" w:color="auto"/>
        <w:right w:val="none" w:sz="0" w:space="0" w:color="auto"/>
      </w:divBdr>
      <w:divsChild>
        <w:div w:id="521942578">
          <w:marLeft w:val="0"/>
          <w:marRight w:val="0"/>
          <w:marTop w:val="0"/>
          <w:marBottom w:val="0"/>
          <w:divBdr>
            <w:top w:val="none" w:sz="0" w:space="0" w:color="auto"/>
            <w:left w:val="none" w:sz="0" w:space="0" w:color="auto"/>
            <w:bottom w:val="none" w:sz="0" w:space="0" w:color="auto"/>
            <w:right w:val="none" w:sz="0" w:space="0" w:color="auto"/>
          </w:divBdr>
        </w:div>
        <w:div w:id="1163396876">
          <w:marLeft w:val="0"/>
          <w:marRight w:val="0"/>
          <w:marTop w:val="0"/>
          <w:marBottom w:val="0"/>
          <w:divBdr>
            <w:top w:val="none" w:sz="0" w:space="0" w:color="auto"/>
            <w:left w:val="none" w:sz="0" w:space="0" w:color="auto"/>
            <w:bottom w:val="none" w:sz="0" w:space="0" w:color="auto"/>
            <w:right w:val="none" w:sz="0" w:space="0" w:color="auto"/>
          </w:divBdr>
        </w:div>
        <w:div w:id="1397778261">
          <w:marLeft w:val="0"/>
          <w:marRight w:val="0"/>
          <w:marTop w:val="0"/>
          <w:marBottom w:val="0"/>
          <w:divBdr>
            <w:top w:val="none" w:sz="0" w:space="0" w:color="auto"/>
            <w:left w:val="none" w:sz="0" w:space="0" w:color="auto"/>
            <w:bottom w:val="none" w:sz="0" w:space="0" w:color="auto"/>
            <w:right w:val="none" w:sz="0" w:space="0" w:color="auto"/>
          </w:divBdr>
        </w:div>
        <w:div w:id="1413746052">
          <w:marLeft w:val="0"/>
          <w:marRight w:val="0"/>
          <w:marTop w:val="0"/>
          <w:marBottom w:val="0"/>
          <w:divBdr>
            <w:top w:val="none" w:sz="0" w:space="0" w:color="auto"/>
            <w:left w:val="none" w:sz="0" w:space="0" w:color="auto"/>
            <w:bottom w:val="none" w:sz="0" w:space="0" w:color="auto"/>
            <w:right w:val="none" w:sz="0" w:space="0" w:color="auto"/>
          </w:divBdr>
        </w:div>
        <w:div w:id="223301298">
          <w:marLeft w:val="0"/>
          <w:marRight w:val="0"/>
          <w:marTop w:val="0"/>
          <w:marBottom w:val="0"/>
          <w:divBdr>
            <w:top w:val="none" w:sz="0" w:space="0" w:color="auto"/>
            <w:left w:val="none" w:sz="0" w:space="0" w:color="auto"/>
            <w:bottom w:val="none" w:sz="0" w:space="0" w:color="auto"/>
            <w:right w:val="none" w:sz="0" w:space="0" w:color="auto"/>
          </w:divBdr>
        </w:div>
        <w:div w:id="299040812">
          <w:marLeft w:val="0"/>
          <w:marRight w:val="0"/>
          <w:marTop w:val="0"/>
          <w:marBottom w:val="0"/>
          <w:divBdr>
            <w:top w:val="none" w:sz="0" w:space="0" w:color="auto"/>
            <w:left w:val="none" w:sz="0" w:space="0" w:color="auto"/>
            <w:bottom w:val="none" w:sz="0" w:space="0" w:color="auto"/>
            <w:right w:val="none" w:sz="0" w:space="0" w:color="auto"/>
          </w:divBdr>
        </w:div>
        <w:div w:id="628897900">
          <w:marLeft w:val="0"/>
          <w:marRight w:val="0"/>
          <w:marTop w:val="0"/>
          <w:marBottom w:val="0"/>
          <w:divBdr>
            <w:top w:val="none" w:sz="0" w:space="0" w:color="auto"/>
            <w:left w:val="none" w:sz="0" w:space="0" w:color="auto"/>
            <w:bottom w:val="none" w:sz="0" w:space="0" w:color="auto"/>
            <w:right w:val="none" w:sz="0" w:space="0" w:color="auto"/>
          </w:divBdr>
        </w:div>
        <w:div w:id="601760357">
          <w:marLeft w:val="0"/>
          <w:marRight w:val="0"/>
          <w:marTop w:val="0"/>
          <w:marBottom w:val="0"/>
          <w:divBdr>
            <w:top w:val="none" w:sz="0" w:space="0" w:color="auto"/>
            <w:left w:val="none" w:sz="0" w:space="0" w:color="auto"/>
            <w:bottom w:val="none" w:sz="0" w:space="0" w:color="auto"/>
            <w:right w:val="none" w:sz="0" w:space="0" w:color="auto"/>
          </w:divBdr>
        </w:div>
        <w:div w:id="275140226">
          <w:marLeft w:val="0"/>
          <w:marRight w:val="0"/>
          <w:marTop w:val="0"/>
          <w:marBottom w:val="0"/>
          <w:divBdr>
            <w:top w:val="none" w:sz="0" w:space="0" w:color="auto"/>
            <w:left w:val="none" w:sz="0" w:space="0" w:color="auto"/>
            <w:bottom w:val="none" w:sz="0" w:space="0" w:color="auto"/>
            <w:right w:val="none" w:sz="0" w:space="0" w:color="auto"/>
          </w:divBdr>
        </w:div>
        <w:div w:id="1685397828">
          <w:marLeft w:val="0"/>
          <w:marRight w:val="0"/>
          <w:marTop w:val="0"/>
          <w:marBottom w:val="0"/>
          <w:divBdr>
            <w:top w:val="none" w:sz="0" w:space="0" w:color="auto"/>
            <w:left w:val="none" w:sz="0" w:space="0" w:color="auto"/>
            <w:bottom w:val="none" w:sz="0" w:space="0" w:color="auto"/>
            <w:right w:val="none" w:sz="0" w:space="0" w:color="auto"/>
          </w:divBdr>
        </w:div>
        <w:div w:id="853038391">
          <w:marLeft w:val="0"/>
          <w:marRight w:val="0"/>
          <w:marTop w:val="0"/>
          <w:marBottom w:val="0"/>
          <w:divBdr>
            <w:top w:val="none" w:sz="0" w:space="0" w:color="auto"/>
            <w:left w:val="none" w:sz="0" w:space="0" w:color="auto"/>
            <w:bottom w:val="none" w:sz="0" w:space="0" w:color="auto"/>
            <w:right w:val="none" w:sz="0" w:space="0" w:color="auto"/>
          </w:divBdr>
        </w:div>
        <w:div w:id="1285504066">
          <w:marLeft w:val="0"/>
          <w:marRight w:val="0"/>
          <w:marTop w:val="0"/>
          <w:marBottom w:val="0"/>
          <w:divBdr>
            <w:top w:val="none" w:sz="0" w:space="0" w:color="auto"/>
            <w:left w:val="none" w:sz="0" w:space="0" w:color="auto"/>
            <w:bottom w:val="none" w:sz="0" w:space="0" w:color="auto"/>
            <w:right w:val="none" w:sz="0" w:space="0" w:color="auto"/>
          </w:divBdr>
        </w:div>
        <w:div w:id="1340158153">
          <w:marLeft w:val="0"/>
          <w:marRight w:val="0"/>
          <w:marTop w:val="0"/>
          <w:marBottom w:val="0"/>
          <w:divBdr>
            <w:top w:val="none" w:sz="0" w:space="0" w:color="auto"/>
            <w:left w:val="none" w:sz="0" w:space="0" w:color="auto"/>
            <w:bottom w:val="none" w:sz="0" w:space="0" w:color="auto"/>
            <w:right w:val="none" w:sz="0" w:space="0" w:color="auto"/>
          </w:divBdr>
        </w:div>
        <w:div w:id="379090600">
          <w:marLeft w:val="0"/>
          <w:marRight w:val="0"/>
          <w:marTop w:val="0"/>
          <w:marBottom w:val="0"/>
          <w:divBdr>
            <w:top w:val="none" w:sz="0" w:space="0" w:color="auto"/>
            <w:left w:val="none" w:sz="0" w:space="0" w:color="auto"/>
            <w:bottom w:val="none" w:sz="0" w:space="0" w:color="auto"/>
            <w:right w:val="none" w:sz="0" w:space="0" w:color="auto"/>
          </w:divBdr>
        </w:div>
        <w:div w:id="1068958637">
          <w:marLeft w:val="0"/>
          <w:marRight w:val="0"/>
          <w:marTop w:val="0"/>
          <w:marBottom w:val="0"/>
          <w:divBdr>
            <w:top w:val="none" w:sz="0" w:space="0" w:color="auto"/>
            <w:left w:val="none" w:sz="0" w:space="0" w:color="auto"/>
            <w:bottom w:val="none" w:sz="0" w:space="0" w:color="auto"/>
            <w:right w:val="none" w:sz="0" w:space="0" w:color="auto"/>
          </w:divBdr>
        </w:div>
        <w:div w:id="197013394">
          <w:marLeft w:val="0"/>
          <w:marRight w:val="0"/>
          <w:marTop w:val="0"/>
          <w:marBottom w:val="0"/>
          <w:divBdr>
            <w:top w:val="none" w:sz="0" w:space="0" w:color="auto"/>
            <w:left w:val="none" w:sz="0" w:space="0" w:color="auto"/>
            <w:bottom w:val="none" w:sz="0" w:space="0" w:color="auto"/>
            <w:right w:val="none" w:sz="0" w:space="0" w:color="auto"/>
          </w:divBdr>
        </w:div>
        <w:div w:id="83840163">
          <w:marLeft w:val="0"/>
          <w:marRight w:val="0"/>
          <w:marTop w:val="0"/>
          <w:marBottom w:val="0"/>
          <w:divBdr>
            <w:top w:val="none" w:sz="0" w:space="0" w:color="auto"/>
            <w:left w:val="none" w:sz="0" w:space="0" w:color="auto"/>
            <w:bottom w:val="none" w:sz="0" w:space="0" w:color="auto"/>
            <w:right w:val="none" w:sz="0" w:space="0" w:color="auto"/>
          </w:divBdr>
        </w:div>
        <w:div w:id="703095688">
          <w:marLeft w:val="0"/>
          <w:marRight w:val="0"/>
          <w:marTop w:val="0"/>
          <w:marBottom w:val="0"/>
          <w:divBdr>
            <w:top w:val="none" w:sz="0" w:space="0" w:color="auto"/>
            <w:left w:val="none" w:sz="0" w:space="0" w:color="auto"/>
            <w:bottom w:val="none" w:sz="0" w:space="0" w:color="auto"/>
            <w:right w:val="none" w:sz="0" w:space="0" w:color="auto"/>
          </w:divBdr>
        </w:div>
        <w:div w:id="109328032">
          <w:marLeft w:val="0"/>
          <w:marRight w:val="0"/>
          <w:marTop w:val="0"/>
          <w:marBottom w:val="0"/>
          <w:divBdr>
            <w:top w:val="none" w:sz="0" w:space="0" w:color="auto"/>
            <w:left w:val="none" w:sz="0" w:space="0" w:color="auto"/>
            <w:bottom w:val="none" w:sz="0" w:space="0" w:color="auto"/>
            <w:right w:val="none" w:sz="0" w:space="0" w:color="auto"/>
          </w:divBdr>
        </w:div>
        <w:div w:id="964192547">
          <w:marLeft w:val="0"/>
          <w:marRight w:val="0"/>
          <w:marTop w:val="0"/>
          <w:marBottom w:val="0"/>
          <w:divBdr>
            <w:top w:val="none" w:sz="0" w:space="0" w:color="auto"/>
            <w:left w:val="none" w:sz="0" w:space="0" w:color="auto"/>
            <w:bottom w:val="none" w:sz="0" w:space="0" w:color="auto"/>
            <w:right w:val="none" w:sz="0" w:space="0" w:color="auto"/>
          </w:divBdr>
        </w:div>
        <w:div w:id="2018926257">
          <w:marLeft w:val="0"/>
          <w:marRight w:val="0"/>
          <w:marTop w:val="0"/>
          <w:marBottom w:val="0"/>
          <w:divBdr>
            <w:top w:val="none" w:sz="0" w:space="0" w:color="auto"/>
            <w:left w:val="none" w:sz="0" w:space="0" w:color="auto"/>
            <w:bottom w:val="none" w:sz="0" w:space="0" w:color="auto"/>
            <w:right w:val="none" w:sz="0" w:space="0" w:color="auto"/>
          </w:divBdr>
        </w:div>
        <w:div w:id="1337918956">
          <w:marLeft w:val="0"/>
          <w:marRight w:val="0"/>
          <w:marTop w:val="0"/>
          <w:marBottom w:val="0"/>
          <w:divBdr>
            <w:top w:val="none" w:sz="0" w:space="0" w:color="auto"/>
            <w:left w:val="none" w:sz="0" w:space="0" w:color="auto"/>
            <w:bottom w:val="none" w:sz="0" w:space="0" w:color="auto"/>
            <w:right w:val="none" w:sz="0" w:space="0" w:color="auto"/>
          </w:divBdr>
        </w:div>
        <w:div w:id="1139617346">
          <w:marLeft w:val="0"/>
          <w:marRight w:val="0"/>
          <w:marTop w:val="0"/>
          <w:marBottom w:val="0"/>
          <w:divBdr>
            <w:top w:val="none" w:sz="0" w:space="0" w:color="auto"/>
            <w:left w:val="none" w:sz="0" w:space="0" w:color="auto"/>
            <w:bottom w:val="none" w:sz="0" w:space="0" w:color="auto"/>
            <w:right w:val="none" w:sz="0" w:space="0" w:color="auto"/>
          </w:divBdr>
        </w:div>
        <w:div w:id="1102915149">
          <w:marLeft w:val="0"/>
          <w:marRight w:val="0"/>
          <w:marTop w:val="0"/>
          <w:marBottom w:val="0"/>
          <w:divBdr>
            <w:top w:val="none" w:sz="0" w:space="0" w:color="auto"/>
            <w:left w:val="none" w:sz="0" w:space="0" w:color="auto"/>
            <w:bottom w:val="none" w:sz="0" w:space="0" w:color="auto"/>
            <w:right w:val="none" w:sz="0" w:space="0" w:color="auto"/>
          </w:divBdr>
        </w:div>
        <w:div w:id="1918634604">
          <w:marLeft w:val="0"/>
          <w:marRight w:val="0"/>
          <w:marTop w:val="0"/>
          <w:marBottom w:val="0"/>
          <w:divBdr>
            <w:top w:val="none" w:sz="0" w:space="0" w:color="auto"/>
            <w:left w:val="none" w:sz="0" w:space="0" w:color="auto"/>
            <w:bottom w:val="none" w:sz="0" w:space="0" w:color="auto"/>
            <w:right w:val="none" w:sz="0" w:space="0" w:color="auto"/>
          </w:divBdr>
        </w:div>
        <w:div w:id="1227835041">
          <w:marLeft w:val="0"/>
          <w:marRight w:val="0"/>
          <w:marTop w:val="0"/>
          <w:marBottom w:val="0"/>
          <w:divBdr>
            <w:top w:val="none" w:sz="0" w:space="0" w:color="auto"/>
            <w:left w:val="none" w:sz="0" w:space="0" w:color="auto"/>
            <w:bottom w:val="none" w:sz="0" w:space="0" w:color="auto"/>
            <w:right w:val="none" w:sz="0" w:space="0" w:color="auto"/>
          </w:divBdr>
        </w:div>
        <w:div w:id="484126383">
          <w:marLeft w:val="0"/>
          <w:marRight w:val="0"/>
          <w:marTop w:val="0"/>
          <w:marBottom w:val="0"/>
          <w:divBdr>
            <w:top w:val="none" w:sz="0" w:space="0" w:color="auto"/>
            <w:left w:val="none" w:sz="0" w:space="0" w:color="auto"/>
            <w:bottom w:val="none" w:sz="0" w:space="0" w:color="auto"/>
            <w:right w:val="none" w:sz="0" w:space="0" w:color="auto"/>
          </w:divBdr>
        </w:div>
        <w:div w:id="291832099">
          <w:marLeft w:val="0"/>
          <w:marRight w:val="0"/>
          <w:marTop w:val="0"/>
          <w:marBottom w:val="0"/>
          <w:divBdr>
            <w:top w:val="none" w:sz="0" w:space="0" w:color="auto"/>
            <w:left w:val="none" w:sz="0" w:space="0" w:color="auto"/>
            <w:bottom w:val="none" w:sz="0" w:space="0" w:color="auto"/>
            <w:right w:val="none" w:sz="0" w:space="0" w:color="auto"/>
          </w:divBdr>
        </w:div>
        <w:div w:id="568349074">
          <w:marLeft w:val="0"/>
          <w:marRight w:val="0"/>
          <w:marTop w:val="0"/>
          <w:marBottom w:val="0"/>
          <w:divBdr>
            <w:top w:val="none" w:sz="0" w:space="0" w:color="auto"/>
            <w:left w:val="none" w:sz="0" w:space="0" w:color="auto"/>
            <w:bottom w:val="none" w:sz="0" w:space="0" w:color="auto"/>
            <w:right w:val="none" w:sz="0" w:space="0" w:color="auto"/>
          </w:divBdr>
        </w:div>
        <w:div w:id="1878664421">
          <w:marLeft w:val="0"/>
          <w:marRight w:val="0"/>
          <w:marTop w:val="0"/>
          <w:marBottom w:val="0"/>
          <w:divBdr>
            <w:top w:val="none" w:sz="0" w:space="0" w:color="auto"/>
            <w:left w:val="none" w:sz="0" w:space="0" w:color="auto"/>
            <w:bottom w:val="none" w:sz="0" w:space="0" w:color="auto"/>
            <w:right w:val="none" w:sz="0" w:space="0" w:color="auto"/>
          </w:divBdr>
        </w:div>
        <w:div w:id="1903910217">
          <w:marLeft w:val="0"/>
          <w:marRight w:val="0"/>
          <w:marTop w:val="0"/>
          <w:marBottom w:val="0"/>
          <w:divBdr>
            <w:top w:val="none" w:sz="0" w:space="0" w:color="auto"/>
            <w:left w:val="none" w:sz="0" w:space="0" w:color="auto"/>
            <w:bottom w:val="none" w:sz="0" w:space="0" w:color="auto"/>
            <w:right w:val="none" w:sz="0" w:space="0" w:color="auto"/>
          </w:divBdr>
        </w:div>
        <w:div w:id="1724451316">
          <w:marLeft w:val="0"/>
          <w:marRight w:val="0"/>
          <w:marTop w:val="0"/>
          <w:marBottom w:val="0"/>
          <w:divBdr>
            <w:top w:val="none" w:sz="0" w:space="0" w:color="auto"/>
            <w:left w:val="none" w:sz="0" w:space="0" w:color="auto"/>
            <w:bottom w:val="none" w:sz="0" w:space="0" w:color="auto"/>
            <w:right w:val="none" w:sz="0" w:space="0" w:color="auto"/>
          </w:divBdr>
        </w:div>
        <w:div w:id="1461142855">
          <w:marLeft w:val="0"/>
          <w:marRight w:val="0"/>
          <w:marTop w:val="0"/>
          <w:marBottom w:val="0"/>
          <w:divBdr>
            <w:top w:val="none" w:sz="0" w:space="0" w:color="auto"/>
            <w:left w:val="none" w:sz="0" w:space="0" w:color="auto"/>
            <w:bottom w:val="none" w:sz="0" w:space="0" w:color="auto"/>
            <w:right w:val="none" w:sz="0" w:space="0" w:color="auto"/>
          </w:divBdr>
        </w:div>
        <w:div w:id="1492208963">
          <w:marLeft w:val="0"/>
          <w:marRight w:val="0"/>
          <w:marTop w:val="0"/>
          <w:marBottom w:val="0"/>
          <w:divBdr>
            <w:top w:val="none" w:sz="0" w:space="0" w:color="auto"/>
            <w:left w:val="none" w:sz="0" w:space="0" w:color="auto"/>
            <w:bottom w:val="none" w:sz="0" w:space="0" w:color="auto"/>
            <w:right w:val="none" w:sz="0" w:space="0" w:color="auto"/>
          </w:divBdr>
        </w:div>
        <w:div w:id="497161932">
          <w:marLeft w:val="0"/>
          <w:marRight w:val="0"/>
          <w:marTop w:val="0"/>
          <w:marBottom w:val="0"/>
          <w:divBdr>
            <w:top w:val="none" w:sz="0" w:space="0" w:color="auto"/>
            <w:left w:val="none" w:sz="0" w:space="0" w:color="auto"/>
            <w:bottom w:val="none" w:sz="0" w:space="0" w:color="auto"/>
            <w:right w:val="none" w:sz="0" w:space="0" w:color="auto"/>
          </w:divBdr>
        </w:div>
        <w:div w:id="551042477">
          <w:marLeft w:val="0"/>
          <w:marRight w:val="0"/>
          <w:marTop w:val="0"/>
          <w:marBottom w:val="0"/>
          <w:divBdr>
            <w:top w:val="none" w:sz="0" w:space="0" w:color="auto"/>
            <w:left w:val="none" w:sz="0" w:space="0" w:color="auto"/>
            <w:bottom w:val="none" w:sz="0" w:space="0" w:color="auto"/>
            <w:right w:val="none" w:sz="0" w:space="0" w:color="auto"/>
          </w:divBdr>
        </w:div>
        <w:div w:id="1039011505">
          <w:marLeft w:val="0"/>
          <w:marRight w:val="0"/>
          <w:marTop w:val="0"/>
          <w:marBottom w:val="0"/>
          <w:divBdr>
            <w:top w:val="none" w:sz="0" w:space="0" w:color="auto"/>
            <w:left w:val="none" w:sz="0" w:space="0" w:color="auto"/>
            <w:bottom w:val="none" w:sz="0" w:space="0" w:color="auto"/>
            <w:right w:val="none" w:sz="0" w:space="0" w:color="auto"/>
          </w:divBdr>
        </w:div>
        <w:div w:id="925192538">
          <w:marLeft w:val="0"/>
          <w:marRight w:val="0"/>
          <w:marTop w:val="0"/>
          <w:marBottom w:val="0"/>
          <w:divBdr>
            <w:top w:val="none" w:sz="0" w:space="0" w:color="auto"/>
            <w:left w:val="none" w:sz="0" w:space="0" w:color="auto"/>
            <w:bottom w:val="none" w:sz="0" w:space="0" w:color="auto"/>
            <w:right w:val="none" w:sz="0" w:space="0" w:color="auto"/>
          </w:divBdr>
        </w:div>
        <w:div w:id="1179193672">
          <w:marLeft w:val="0"/>
          <w:marRight w:val="0"/>
          <w:marTop w:val="0"/>
          <w:marBottom w:val="0"/>
          <w:divBdr>
            <w:top w:val="none" w:sz="0" w:space="0" w:color="auto"/>
            <w:left w:val="none" w:sz="0" w:space="0" w:color="auto"/>
            <w:bottom w:val="none" w:sz="0" w:space="0" w:color="auto"/>
            <w:right w:val="none" w:sz="0" w:space="0" w:color="auto"/>
          </w:divBdr>
          <w:divsChild>
            <w:div w:id="361059359">
              <w:marLeft w:val="0"/>
              <w:marRight w:val="0"/>
              <w:marTop w:val="0"/>
              <w:marBottom w:val="0"/>
              <w:divBdr>
                <w:top w:val="none" w:sz="0" w:space="0" w:color="auto"/>
                <w:left w:val="none" w:sz="0" w:space="0" w:color="auto"/>
                <w:bottom w:val="none" w:sz="0" w:space="0" w:color="auto"/>
                <w:right w:val="none" w:sz="0" w:space="0" w:color="auto"/>
              </w:divBdr>
            </w:div>
            <w:div w:id="1506673392">
              <w:marLeft w:val="0"/>
              <w:marRight w:val="0"/>
              <w:marTop w:val="0"/>
              <w:marBottom w:val="0"/>
              <w:divBdr>
                <w:top w:val="none" w:sz="0" w:space="0" w:color="auto"/>
                <w:left w:val="none" w:sz="0" w:space="0" w:color="auto"/>
                <w:bottom w:val="none" w:sz="0" w:space="0" w:color="auto"/>
                <w:right w:val="none" w:sz="0" w:space="0" w:color="auto"/>
              </w:divBdr>
            </w:div>
          </w:divsChild>
        </w:div>
        <w:div w:id="120734258">
          <w:marLeft w:val="0"/>
          <w:marRight w:val="0"/>
          <w:marTop w:val="0"/>
          <w:marBottom w:val="0"/>
          <w:divBdr>
            <w:top w:val="none" w:sz="0" w:space="0" w:color="auto"/>
            <w:left w:val="none" w:sz="0" w:space="0" w:color="auto"/>
            <w:bottom w:val="none" w:sz="0" w:space="0" w:color="auto"/>
            <w:right w:val="none" w:sz="0" w:space="0" w:color="auto"/>
          </w:divBdr>
        </w:div>
        <w:div w:id="302932146">
          <w:marLeft w:val="0"/>
          <w:marRight w:val="0"/>
          <w:marTop w:val="0"/>
          <w:marBottom w:val="0"/>
          <w:divBdr>
            <w:top w:val="none" w:sz="0" w:space="0" w:color="auto"/>
            <w:left w:val="none" w:sz="0" w:space="0" w:color="auto"/>
            <w:bottom w:val="none" w:sz="0" w:space="0" w:color="auto"/>
            <w:right w:val="none" w:sz="0" w:space="0" w:color="auto"/>
          </w:divBdr>
        </w:div>
        <w:div w:id="1022586657">
          <w:marLeft w:val="0"/>
          <w:marRight w:val="0"/>
          <w:marTop w:val="0"/>
          <w:marBottom w:val="0"/>
          <w:divBdr>
            <w:top w:val="none" w:sz="0" w:space="0" w:color="auto"/>
            <w:left w:val="none" w:sz="0" w:space="0" w:color="auto"/>
            <w:bottom w:val="none" w:sz="0" w:space="0" w:color="auto"/>
            <w:right w:val="none" w:sz="0" w:space="0" w:color="auto"/>
          </w:divBdr>
        </w:div>
        <w:div w:id="1859999916">
          <w:marLeft w:val="0"/>
          <w:marRight w:val="0"/>
          <w:marTop w:val="0"/>
          <w:marBottom w:val="0"/>
          <w:divBdr>
            <w:top w:val="none" w:sz="0" w:space="0" w:color="auto"/>
            <w:left w:val="none" w:sz="0" w:space="0" w:color="auto"/>
            <w:bottom w:val="none" w:sz="0" w:space="0" w:color="auto"/>
            <w:right w:val="none" w:sz="0" w:space="0" w:color="auto"/>
          </w:divBdr>
        </w:div>
        <w:div w:id="1486556548">
          <w:marLeft w:val="0"/>
          <w:marRight w:val="0"/>
          <w:marTop w:val="0"/>
          <w:marBottom w:val="0"/>
          <w:divBdr>
            <w:top w:val="none" w:sz="0" w:space="0" w:color="auto"/>
            <w:left w:val="none" w:sz="0" w:space="0" w:color="auto"/>
            <w:bottom w:val="none" w:sz="0" w:space="0" w:color="auto"/>
            <w:right w:val="none" w:sz="0" w:space="0" w:color="auto"/>
          </w:divBdr>
        </w:div>
        <w:div w:id="156651514">
          <w:marLeft w:val="0"/>
          <w:marRight w:val="0"/>
          <w:marTop w:val="0"/>
          <w:marBottom w:val="0"/>
          <w:divBdr>
            <w:top w:val="none" w:sz="0" w:space="0" w:color="auto"/>
            <w:left w:val="none" w:sz="0" w:space="0" w:color="auto"/>
            <w:bottom w:val="none" w:sz="0" w:space="0" w:color="auto"/>
            <w:right w:val="none" w:sz="0" w:space="0" w:color="auto"/>
          </w:divBdr>
        </w:div>
        <w:div w:id="1363823100">
          <w:marLeft w:val="0"/>
          <w:marRight w:val="0"/>
          <w:marTop w:val="0"/>
          <w:marBottom w:val="0"/>
          <w:divBdr>
            <w:top w:val="none" w:sz="0" w:space="0" w:color="auto"/>
            <w:left w:val="none" w:sz="0" w:space="0" w:color="auto"/>
            <w:bottom w:val="none" w:sz="0" w:space="0" w:color="auto"/>
            <w:right w:val="none" w:sz="0" w:space="0" w:color="auto"/>
          </w:divBdr>
        </w:div>
        <w:div w:id="1823348171">
          <w:marLeft w:val="0"/>
          <w:marRight w:val="0"/>
          <w:marTop w:val="0"/>
          <w:marBottom w:val="0"/>
          <w:divBdr>
            <w:top w:val="none" w:sz="0" w:space="0" w:color="auto"/>
            <w:left w:val="none" w:sz="0" w:space="0" w:color="auto"/>
            <w:bottom w:val="none" w:sz="0" w:space="0" w:color="auto"/>
            <w:right w:val="none" w:sz="0" w:space="0" w:color="auto"/>
          </w:divBdr>
        </w:div>
        <w:div w:id="645283950">
          <w:marLeft w:val="0"/>
          <w:marRight w:val="0"/>
          <w:marTop w:val="0"/>
          <w:marBottom w:val="0"/>
          <w:divBdr>
            <w:top w:val="none" w:sz="0" w:space="0" w:color="auto"/>
            <w:left w:val="none" w:sz="0" w:space="0" w:color="auto"/>
            <w:bottom w:val="none" w:sz="0" w:space="0" w:color="auto"/>
            <w:right w:val="none" w:sz="0" w:space="0" w:color="auto"/>
          </w:divBdr>
        </w:div>
        <w:div w:id="1511674173">
          <w:marLeft w:val="0"/>
          <w:marRight w:val="0"/>
          <w:marTop w:val="0"/>
          <w:marBottom w:val="0"/>
          <w:divBdr>
            <w:top w:val="none" w:sz="0" w:space="0" w:color="auto"/>
            <w:left w:val="none" w:sz="0" w:space="0" w:color="auto"/>
            <w:bottom w:val="none" w:sz="0" w:space="0" w:color="auto"/>
            <w:right w:val="none" w:sz="0" w:space="0" w:color="auto"/>
          </w:divBdr>
        </w:div>
        <w:div w:id="559904459">
          <w:marLeft w:val="0"/>
          <w:marRight w:val="0"/>
          <w:marTop w:val="0"/>
          <w:marBottom w:val="0"/>
          <w:divBdr>
            <w:top w:val="none" w:sz="0" w:space="0" w:color="auto"/>
            <w:left w:val="none" w:sz="0" w:space="0" w:color="auto"/>
            <w:bottom w:val="none" w:sz="0" w:space="0" w:color="auto"/>
            <w:right w:val="none" w:sz="0" w:space="0" w:color="auto"/>
          </w:divBdr>
        </w:div>
        <w:div w:id="1826047971">
          <w:marLeft w:val="0"/>
          <w:marRight w:val="0"/>
          <w:marTop w:val="0"/>
          <w:marBottom w:val="0"/>
          <w:divBdr>
            <w:top w:val="none" w:sz="0" w:space="0" w:color="auto"/>
            <w:left w:val="none" w:sz="0" w:space="0" w:color="auto"/>
            <w:bottom w:val="none" w:sz="0" w:space="0" w:color="auto"/>
            <w:right w:val="none" w:sz="0" w:space="0" w:color="auto"/>
          </w:divBdr>
        </w:div>
        <w:div w:id="2099986002">
          <w:marLeft w:val="0"/>
          <w:marRight w:val="0"/>
          <w:marTop w:val="0"/>
          <w:marBottom w:val="0"/>
          <w:divBdr>
            <w:top w:val="none" w:sz="0" w:space="0" w:color="auto"/>
            <w:left w:val="none" w:sz="0" w:space="0" w:color="auto"/>
            <w:bottom w:val="none" w:sz="0" w:space="0" w:color="auto"/>
            <w:right w:val="none" w:sz="0" w:space="0" w:color="auto"/>
          </w:divBdr>
        </w:div>
        <w:div w:id="1771005682">
          <w:marLeft w:val="0"/>
          <w:marRight w:val="0"/>
          <w:marTop w:val="0"/>
          <w:marBottom w:val="0"/>
          <w:divBdr>
            <w:top w:val="none" w:sz="0" w:space="0" w:color="auto"/>
            <w:left w:val="none" w:sz="0" w:space="0" w:color="auto"/>
            <w:bottom w:val="none" w:sz="0" w:space="0" w:color="auto"/>
            <w:right w:val="none" w:sz="0" w:space="0" w:color="auto"/>
          </w:divBdr>
        </w:div>
        <w:div w:id="1942179720">
          <w:marLeft w:val="0"/>
          <w:marRight w:val="0"/>
          <w:marTop w:val="0"/>
          <w:marBottom w:val="0"/>
          <w:divBdr>
            <w:top w:val="none" w:sz="0" w:space="0" w:color="auto"/>
            <w:left w:val="none" w:sz="0" w:space="0" w:color="auto"/>
            <w:bottom w:val="none" w:sz="0" w:space="0" w:color="auto"/>
            <w:right w:val="none" w:sz="0" w:space="0" w:color="auto"/>
          </w:divBdr>
        </w:div>
        <w:div w:id="506288367">
          <w:marLeft w:val="0"/>
          <w:marRight w:val="0"/>
          <w:marTop w:val="0"/>
          <w:marBottom w:val="0"/>
          <w:divBdr>
            <w:top w:val="none" w:sz="0" w:space="0" w:color="auto"/>
            <w:left w:val="none" w:sz="0" w:space="0" w:color="auto"/>
            <w:bottom w:val="none" w:sz="0" w:space="0" w:color="auto"/>
            <w:right w:val="none" w:sz="0" w:space="0" w:color="auto"/>
          </w:divBdr>
          <w:divsChild>
            <w:div w:id="643434414">
              <w:marLeft w:val="0"/>
              <w:marRight w:val="0"/>
              <w:marTop w:val="0"/>
              <w:marBottom w:val="0"/>
              <w:divBdr>
                <w:top w:val="none" w:sz="0" w:space="0" w:color="auto"/>
                <w:left w:val="none" w:sz="0" w:space="0" w:color="auto"/>
                <w:bottom w:val="none" w:sz="0" w:space="0" w:color="auto"/>
                <w:right w:val="none" w:sz="0" w:space="0" w:color="auto"/>
              </w:divBdr>
            </w:div>
            <w:div w:id="884221773">
              <w:marLeft w:val="0"/>
              <w:marRight w:val="0"/>
              <w:marTop w:val="0"/>
              <w:marBottom w:val="0"/>
              <w:divBdr>
                <w:top w:val="none" w:sz="0" w:space="0" w:color="auto"/>
                <w:left w:val="none" w:sz="0" w:space="0" w:color="auto"/>
                <w:bottom w:val="none" w:sz="0" w:space="0" w:color="auto"/>
                <w:right w:val="none" w:sz="0" w:space="0" w:color="auto"/>
              </w:divBdr>
            </w:div>
            <w:div w:id="1336809830">
              <w:marLeft w:val="0"/>
              <w:marRight w:val="0"/>
              <w:marTop w:val="0"/>
              <w:marBottom w:val="0"/>
              <w:divBdr>
                <w:top w:val="none" w:sz="0" w:space="0" w:color="auto"/>
                <w:left w:val="none" w:sz="0" w:space="0" w:color="auto"/>
                <w:bottom w:val="none" w:sz="0" w:space="0" w:color="auto"/>
                <w:right w:val="none" w:sz="0" w:space="0" w:color="auto"/>
              </w:divBdr>
            </w:div>
            <w:div w:id="2015565883">
              <w:marLeft w:val="0"/>
              <w:marRight w:val="0"/>
              <w:marTop w:val="0"/>
              <w:marBottom w:val="0"/>
              <w:divBdr>
                <w:top w:val="none" w:sz="0" w:space="0" w:color="auto"/>
                <w:left w:val="none" w:sz="0" w:space="0" w:color="auto"/>
                <w:bottom w:val="none" w:sz="0" w:space="0" w:color="auto"/>
                <w:right w:val="none" w:sz="0" w:space="0" w:color="auto"/>
              </w:divBdr>
            </w:div>
          </w:divsChild>
        </w:div>
        <w:div w:id="2045717067">
          <w:marLeft w:val="0"/>
          <w:marRight w:val="0"/>
          <w:marTop w:val="0"/>
          <w:marBottom w:val="0"/>
          <w:divBdr>
            <w:top w:val="none" w:sz="0" w:space="0" w:color="auto"/>
            <w:left w:val="none" w:sz="0" w:space="0" w:color="auto"/>
            <w:bottom w:val="none" w:sz="0" w:space="0" w:color="auto"/>
            <w:right w:val="none" w:sz="0" w:space="0" w:color="auto"/>
          </w:divBdr>
        </w:div>
        <w:div w:id="353771675">
          <w:marLeft w:val="0"/>
          <w:marRight w:val="0"/>
          <w:marTop w:val="0"/>
          <w:marBottom w:val="0"/>
          <w:divBdr>
            <w:top w:val="none" w:sz="0" w:space="0" w:color="auto"/>
            <w:left w:val="none" w:sz="0" w:space="0" w:color="auto"/>
            <w:bottom w:val="none" w:sz="0" w:space="0" w:color="auto"/>
            <w:right w:val="none" w:sz="0" w:space="0" w:color="auto"/>
          </w:divBdr>
        </w:div>
        <w:div w:id="1959601593">
          <w:marLeft w:val="0"/>
          <w:marRight w:val="0"/>
          <w:marTop w:val="0"/>
          <w:marBottom w:val="0"/>
          <w:divBdr>
            <w:top w:val="none" w:sz="0" w:space="0" w:color="auto"/>
            <w:left w:val="none" w:sz="0" w:space="0" w:color="auto"/>
            <w:bottom w:val="none" w:sz="0" w:space="0" w:color="auto"/>
            <w:right w:val="none" w:sz="0" w:space="0" w:color="auto"/>
          </w:divBdr>
        </w:div>
        <w:div w:id="1227305076">
          <w:marLeft w:val="0"/>
          <w:marRight w:val="0"/>
          <w:marTop w:val="0"/>
          <w:marBottom w:val="0"/>
          <w:divBdr>
            <w:top w:val="none" w:sz="0" w:space="0" w:color="auto"/>
            <w:left w:val="none" w:sz="0" w:space="0" w:color="auto"/>
            <w:bottom w:val="none" w:sz="0" w:space="0" w:color="auto"/>
            <w:right w:val="none" w:sz="0" w:space="0" w:color="auto"/>
          </w:divBdr>
        </w:div>
        <w:div w:id="1680935067">
          <w:marLeft w:val="0"/>
          <w:marRight w:val="0"/>
          <w:marTop w:val="0"/>
          <w:marBottom w:val="0"/>
          <w:divBdr>
            <w:top w:val="none" w:sz="0" w:space="0" w:color="auto"/>
            <w:left w:val="none" w:sz="0" w:space="0" w:color="auto"/>
            <w:bottom w:val="none" w:sz="0" w:space="0" w:color="auto"/>
            <w:right w:val="none" w:sz="0" w:space="0" w:color="auto"/>
          </w:divBdr>
        </w:div>
        <w:div w:id="770585038">
          <w:marLeft w:val="0"/>
          <w:marRight w:val="0"/>
          <w:marTop w:val="0"/>
          <w:marBottom w:val="0"/>
          <w:divBdr>
            <w:top w:val="none" w:sz="0" w:space="0" w:color="auto"/>
            <w:left w:val="none" w:sz="0" w:space="0" w:color="auto"/>
            <w:bottom w:val="none" w:sz="0" w:space="0" w:color="auto"/>
            <w:right w:val="none" w:sz="0" w:space="0" w:color="auto"/>
          </w:divBdr>
        </w:div>
        <w:div w:id="820149695">
          <w:marLeft w:val="0"/>
          <w:marRight w:val="0"/>
          <w:marTop w:val="0"/>
          <w:marBottom w:val="0"/>
          <w:divBdr>
            <w:top w:val="none" w:sz="0" w:space="0" w:color="auto"/>
            <w:left w:val="none" w:sz="0" w:space="0" w:color="auto"/>
            <w:bottom w:val="none" w:sz="0" w:space="0" w:color="auto"/>
            <w:right w:val="none" w:sz="0" w:space="0" w:color="auto"/>
          </w:divBdr>
        </w:div>
        <w:div w:id="1217427646">
          <w:marLeft w:val="0"/>
          <w:marRight w:val="0"/>
          <w:marTop w:val="0"/>
          <w:marBottom w:val="0"/>
          <w:divBdr>
            <w:top w:val="none" w:sz="0" w:space="0" w:color="auto"/>
            <w:left w:val="none" w:sz="0" w:space="0" w:color="auto"/>
            <w:bottom w:val="none" w:sz="0" w:space="0" w:color="auto"/>
            <w:right w:val="none" w:sz="0" w:space="0" w:color="auto"/>
          </w:divBdr>
        </w:div>
        <w:div w:id="1223323225">
          <w:marLeft w:val="0"/>
          <w:marRight w:val="0"/>
          <w:marTop w:val="0"/>
          <w:marBottom w:val="0"/>
          <w:divBdr>
            <w:top w:val="none" w:sz="0" w:space="0" w:color="auto"/>
            <w:left w:val="none" w:sz="0" w:space="0" w:color="auto"/>
            <w:bottom w:val="none" w:sz="0" w:space="0" w:color="auto"/>
            <w:right w:val="none" w:sz="0" w:space="0" w:color="auto"/>
          </w:divBdr>
        </w:div>
        <w:div w:id="1755200251">
          <w:marLeft w:val="0"/>
          <w:marRight w:val="0"/>
          <w:marTop w:val="0"/>
          <w:marBottom w:val="0"/>
          <w:divBdr>
            <w:top w:val="none" w:sz="0" w:space="0" w:color="auto"/>
            <w:left w:val="none" w:sz="0" w:space="0" w:color="auto"/>
            <w:bottom w:val="none" w:sz="0" w:space="0" w:color="auto"/>
            <w:right w:val="none" w:sz="0" w:space="0" w:color="auto"/>
          </w:divBdr>
        </w:div>
        <w:div w:id="1509519651">
          <w:marLeft w:val="0"/>
          <w:marRight w:val="0"/>
          <w:marTop w:val="0"/>
          <w:marBottom w:val="0"/>
          <w:divBdr>
            <w:top w:val="none" w:sz="0" w:space="0" w:color="auto"/>
            <w:left w:val="none" w:sz="0" w:space="0" w:color="auto"/>
            <w:bottom w:val="none" w:sz="0" w:space="0" w:color="auto"/>
            <w:right w:val="none" w:sz="0" w:space="0" w:color="auto"/>
          </w:divBdr>
        </w:div>
        <w:div w:id="1733654902">
          <w:marLeft w:val="0"/>
          <w:marRight w:val="0"/>
          <w:marTop w:val="0"/>
          <w:marBottom w:val="0"/>
          <w:divBdr>
            <w:top w:val="none" w:sz="0" w:space="0" w:color="auto"/>
            <w:left w:val="none" w:sz="0" w:space="0" w:color="auto"/>
            <w:bottom w:val="none" w:sz="0" w:space="0" w:color="auto"/>
            <w:right w:val="none" w:sz="0" w:space="0" w:color="auto"/>
          </w:divBdr>
        </w:div>
        <w:div w:id="1226180922">
          <w:marLeft w:val="0"/>
          <w:marRight w:val="0"/>
          <w:marTop w:val="0"/>
          <w:marBottom w:val="0"/>
          <w:divBdr>
            <w:top w:val="none" w:sz="0" w:space="0" w:color="auto"/>
            <w:left w:val="none" w:sz="0" w:space="0" w:color="auto"/>
            <w:bottom w:val="none" w:sz="0" w:space="0" w:color="auto"/>
            <w:right w:val="none" w:sz="0" w:space="0" w:color="auto"/>
          </w:divBdr>
        </w:div>
        <w:div w:id="68232786">
          <w:marLeft w:val="0"/>
          <w:marRight w:val="0"/>
          <w:marTop w:val="0"/>
          <w:marBottom w:val="0"/>
          <w:divBdr>
            <w:top w:val="none" w:sz="0" w:space="0" w:color="auto"/>
            <w:left w:val="none" w:sz="0" w:space="0" w:color="auto"/>
            <w:bottom w:val="none" w:sz="0" w:space="0" w:color="auto"/>
            <w:right w:val="none" w:sz="0" w:space="0" w:color="auto"/>
          </w:divBdr>
        </w:div>
        <w:div w:id="862666366">
          <w:marLeft w:val="0"/>
          <w:marRight w:val="0"/>
          <w:marTop w:val="0"/>
          <w:marBottom w:val="0"/>
          <w:divBdr>
            <w:top w:val="none" w:sz="0" w:space="0" w:color="auto"/>
            <w:left w:val="none" w:sz="0" w:space="0" w:color="auto"/>
            <w:bottom w:val="none" w:sz="0" w:space="0" w:color="auto"/>
            <w:right w:val="none" w:sz="0" w:space="0" w:color="auto"/>
          </w:divBdr>
        </w:div>
        <w:div w:id="1976061140">
          <w:marLeft w:val="0"/>
          <w:marRight w:val="0"/>
          <w:marTop w:val="0"/>
          <w:marBottom w:val="0"/>
          <w:divBdr>
            <w:top w:val="none" w:sz="0" w:space="0" w:color="auto"/>
            <w:left w:val="none" w:sz="0" w:space="0" w:color="auto"/>
            <w:bottom w:val="none" w:sz="0" w:space="0" w:color="auto"/>
            <w:right w:val="none" w:sz="0" w:space="0" w:color="auto"/>
          </w:divBdr>
        </w:div>
        <w:div w:id="134303208">
          <w:marLeft w:val="0"/>
          <w:marRight w:val="0"/>
          <w:marTop w:val="0"/>
          <w:marBottom w:val="0"/>
          <w:divBdr>
            <w:top w:val="none" w:sz="0" w:space="0" w:color="auto"/>
            <w:left w:val="none" w:sz="0" w:space="0" w:color="auto"/>
            <w:bottom w:val="none" w:sz="0" w:space="0" w:color="auto"/>
            <w:right w:val="none" w:sz="0" w:space="0" w:color="auto"/>
          </w:divBdr>
        </w:div>
        <w:div w:id="1532961804">
          <w:marLeft w:val="0"/>
          <w:marRight w:val="0"/>
          <w:marTop w:val="0"/>
          <w:marBottom w:val="0"/>
          <w:divBdr>
            <w:top w:val="none" w:sz="0" w:space="0" w:color="auto"/>
            <w:left w:val="none" w:sz="0" w:space="0" w:color="auto"/>
            <w:bottom w:val="none" w:sz="0" w:space="0" w:color="auto"/>
            <w:right w:val="none" w:sz="0" w:space="0" w:color="auto"/>
          </w:divBdr>
        </w:div>
        <w:div w:id="1762990908">
          <w:marLeft w:val="0"/>
          <w:marRight w:val="0"/>
          <w:marTop w:val="0"/>
          <w:marBottom w:val="0"/>
          <w:divBdr>
            <w:top w:val="none" w:sz="0" w:space="0" w:color="auto"/>
            <w:left w:val="none" w:sz="0" w:space="0" w:color="auto"/>
            <w:bottom w:val="none" w:sz="0" w:space="0" w:color="auto"/>
            <w:right w:val="none" w:sz="0" w:space="0" w:color="auto"/>
          </w:divBdr>
        </w:div>
        <w:div w:id="90662786">
          <w:marLeft w:val="0"/>
          <w:marRight w:val="0"/>
          <w:marTop w:val="0"/>
          <w:marBottom w:val="0"/>
          <w:divBdr>
            <w:top w:val="none" w:sz="0" w:space="0" w:color="auto"/>
            <w:left w:val="none" w:sz="0" w:space="0" w:color="auto"/>
            <w:bottom w:val="none" w:sz="0" w:space="0" w:color="auto"/>
            <w:right w:val="none" w:sz="0" w:space="0" w:color="auto"/>
          </w:divBdr>
          <w:divsChild>
            <w:div w:id="1628586029">
              <w:marLeft w:val="0"/>
              <w:marRight w:val="0"/>
              <w:marTop w:val="0"/>
              <w:marBottom w:val="0"/>
              <w:divBdr>
                <w:top w:val="none" w:sz="0" w:space="0" w:color="auto"/>
                <w:left w:val="none" w:sz="0" w:space="0" w:color="auto"/>
                <w:bottom w:val="none" w:sz="0" w:space="0" w:color="auto"/>
                <w:right w:val="none" w:sz="0" w:space="0" w:color="auto"/>
              </w:divBdr>
            </w:div>
            <w:div w:id="299919288">
              <w:marLeft w:val="0"/>
              <w:marRight w:val="0"/>
              <w:marTop w:val="0"/>
              <w:marBottom w:val="0"/>
              <w:divBdr>
                <w:top w:val="none" w:sz="0" w:space="0" w:color="auto"/>
                <w:left w:val="none" w:sz="0" w:space="0" w:color="auto"/>
                <w:bottom w:val="none" w:sz="0" w:space="0" w:color="auto"/>
                <w:right w:val="none" w:sz="0" w:space="0" w:color="auto"/>
              </w:divBdr>
            </w:div>
            <w:div w:id="409157579">
              <w:marLeft w:val="0"/>
              <w:marRight w:val="0"/>
              <w:marTop w:val="0"/>
              <w:marBottom w:val="0"/>
              <w:divBdr>
                <w:top w:val="none" w:sz="0" w:space="0" w:color="auto"/>
                <w:left w:val="none" w:sz="0" w:space="0" w:color="auto"/>
                <w:bottom w:val="none" w:sz="0" w:space="0" w:color="auto"/>
                <w:right w:val="none" w:sz="0" w:space="0" w:color="auto"/>
              </w:divBdr>
            </w:div>
            <w:div w:id="2075738790">
              <w:marLeft w:val="0"/>
              <w:marRight w:val="0"/>
              <w:marTop w:val="0"/>
              <w:marBottom w:val="0"/>
              <w:divBdr>
                <w:top w:val="none" w:sz="0" w:space="0" w:color="auto"/>
                <w:left w:val="none" w:sz="0" w:space="0" w:color="auto"/>
                <w:bottom w:val="none" w:sz="0" w:space="0" w:color="auto"/>
                <w:right w:val="none" w:sz="0" w:space="0" w:color="auto"/>
              </w:divBdr>
            </w:div>
          </w:divsChild>
        </w:div>
        <w:div w:id="460611841">
          <w:marLeft w:val="0"/>
          <w:marRight w:val="0"/>
          <w:marTop w:val="0"/>
          <w:marBottom w:val="0"/>
          <w:divBdr>
            <w:top w:val="none" w:sz="0" w:space="0" w:color="auto"/>
            <w:left w:val="none" w:sz="0" w:space="0" w:color="auto"/>
            <w:bottom w:val="none" w:sz="0" w:space="0" w:color="auto"/>
            <w:right w:val="none" w:sz="0" w:space="0" w:color="auto"/>
          </w:divBdr>
        </w:div>
        <w:div w:id="315651509">
          <w:marLeft w:val="0"/>
          <w:marRight w:val="0"/>
          <w:marTop w:val="0"/>
          <w:marBottom w:val="0"/>
          <w:divBdr>
            <w:top w:val="none" w:sz="0" w:space="0" w:color="auto"/>
            <w:left w:val="none" w:sz="0" w:space="0" w:color="auto"/>
            <w:bottom w:val="none" w:sz="0" w:space="0" w:color="auto"/>
            <w:right w:val="none" w:sz="0" w:space="0" w:color="auto"/>
          </w:divBdr>
        </w:div>
        <w:div w:id="1194076954">
          <w:marLeft w:val="0"/>
          <w:marRight w:val="0"/>
          <w:marTop w:val="0"/>
          <w:marBottom w:val="0"/>
          <w:divBdr>
            <w:top w:val="none" w:sz="0" w:space="0" w:color="auto"/>
            <w:left w:val="none" w:sz="0" w:space="0" w:color="auto"/>
            <w:bottom w:val="none" w:sz="0" w:space="0" w:color="auto"/>
            <w:right w:val="none" w:sz="0" w:space="0" w:color="auto"/>
          </w:divBdr>
        </w:div>
        <w:div w:id="650141164">
          <w:marLeft w:val="0"/>
          <w:marRight w:val="0"/>
          <w:marTop w:val="0"/>
          <w:marBottom w:val="0"/>
          <w:divBdr>
            <w:top w:val="none" w:sz="0" w:space="0" w:color="auto"/>
            <w:left w:val="none" w:sz="0" w:space="0" w:color="auto"/>
            <w:bottom w:val="none" w:sz="0" w:space="0" w:color="auto"/>
            <w:right w:val="none" w:sz="0" w:space="0" w:color="auto"/>
          </w:divBdr>
        </w:div>
        <w:div w:id="1550607764">
          <w:marLeft w:val="0"/>
          <w:marRight w:val="0"/>
          <w:marTop w:val="0"/>
          <w:marBottom w:val="0"/>
          <w:divBdr>
            <w:top w:val="none" w:sz="0" w:space="0" w:color="auto"/>
            <w:left w:val="none" w:sz="0" w:space="0" w:color="auto"/>
            <w:bottom w:val="none" w:sz="0" w:space="0" w:color="auto"/>
            <w:right w:val="none" w:sz="0" w:space="0" w:color="auto"/>
          </w:divBdr>
        </w:div>
        <w:div w:id="2074616673">
          <w:marLeft w:val="0"/>
          <w:marRight w:val="0"/>
          <w:marTop w:val="0"/>
          <w:marBottom w:val="0"/>
          <w:divBdr>
            <w:top w:val="none" w:sz="0" w:space="0" w:color="auto"/>
            <w:left w:val="none" w:sz="0" w:space="0" w:color="auto"/>
            <w:bottom w:val="none" w:sz="0" w:space="0" w:color="auto"/>
            <w:right w:val="none" w:sz="0" w:space="0" w:color="auto"/>
          </w:divBdr>
        </w:div>
        <w:div w:id="1242711716">
          <w:marLeft w:val="0"/>
          <w:marRight w:val="0"/>
          <w:marTop w:val="0"/>
          <w:marBottom w:val="0"/>
          <w:divBdr>
            <w:top w:val="none" w:sz="0" w:space="0" w:color="auto"/>
            <w:left w:val="none" w:sz="0" w:space="0" w:color="auto"/>
            <w:bottom w:val="none" w:sz="0" w:space="0" w:color="auto"/>
            <w:right w:val="none" w:sz="0" w:space="0" w:color="auto"/>
          </w:divBdr>
        </w:div>
        <w:div w:id="649603423">
          <w:marLeft w:val="0"/>
          <w:marRight w:val="0"/>
          <w:marTop w:val="0"/>
          <w:marBottom w:val="0"/>
          <w:divBdr>
            <w:top w:val="none" w:sz="0" w:space="0" w:color="auto"/>
            <w:left w:val="none" w:sz="0" w:space="0" w:color="auto"/>
            <w:bottom w:val="none" w:sz="0" w:space="0" w:color="auto"/>
            <w:right w:val="none" w:sz="0" w:space="0" w:color="auto"/>
          </w:divBdr>
        </w:div>
        <w:div w:id="739912238">
          <w:marLeft w:val="0"/>
          <w:marRight w:val="0"/>
          <w:marTop w:val="0"/>
          <w:marBottom w:val="0"/>
          <w:divBdr>
            <w:top w:val="none" w:sz="0" w:space="0" w:color="auto"/>
            <w:left w:val="none" w:sz="0" w:space="0" w:color="auto"/>
            <w:bottom w:val="none" w:sz="0" w:space="0" w:color="auto"/>
            <w:right w:val="none" w:sz="0" w:space="0" w:color="auto"/>
          </w:divBdr>
        </w:div>
        <w:div w:id="1040086668">
          <w:marLeft w:val="0"/>
          <w:marRight w:val="0"/>
          <w:marTop w:val="0"/>
          <w:marBottom w:val="0"/>
          <w:divBdr>
            <w:top w:val="none" w:sz="0" w:space="0" w:color="auto"/>
            <w:left w:val="none" w:sz="0" w:space="0" w:color="auto"/>
            <w:bottom w:val="none" w:sz="0" w:space="0" w:color="auto"/>
            <w:right w:val="none" w:sz="0" w:space="0" w:color="auto"/>
          </w:divBdr>
        </w:div>
        <w:div w:id="60106321">
          <w:marLeft w:val="0"/>
          <w:marRight w:val="0"/>
          <w:marTop w:val="0"/>
          <w:marBottom w:val="0"/>
          <w:divBdr>
            <w:top w:val="none" w:sz="0" w:space="0" w:color="auto"/>
            <w:left w:val="none" w:sz="0" w:space="0" w:color="auto"/>
            <w:bottom w:val="none" w:sz="0" w:space="0" w:color="auto"/>
            <w:right w:val="none" w:sz="0" w:space="0" w:color="auto"/>
          </w:divBdr>
        </w:div>
        <w:div w:id="192621321">
          <w:marLeft w:val="0"/>
          <w:marRight w:val="0"/>
          <w:marTop w:val="0"/>
          <w:marBottom w:val="0"/>
          <w:divBdr>
            <w:top w:val="none" w:sz="0" w:space="0" w:color="auto"/>
            <w:left w:val="none" w:sz="0" w:space="0" w:color="auto"/>
            <w:bottom w:val="none" w:sz="0" w:space="0" w:color="auto"/>
            <w:right w:val="none" w:sz="0" w:space="0" w:color="auto"/>
          </w:divBdr>
        </w:div>
        <w:div w:id="1325009956">
          <w:marLeft w:val="0"/>
          <w:marRight w:val="0"/>
          <w:marTop w:val="0"/>
          <w:marBottom w:val="0"/>
          <w:divBdr>
            <w:top w:val="none" w:sz="0" w:space="0" w:color="auto"/>
            <w:left w:val="none" w:sz="0" w:space="0" w:color="auto"/>
            <w:bottom w:val="none" w:sz="0" w:space="0" w:color="auto"/>
            <w:right w:val="none" w:sz="0" w:space="0" w:color="auto"/>
          </w:divBdr>
          <w:divsChild>
            <w:div w:id="210504926">
              <w:marLeft w:val="0"/>
              <w:marRight w:val="0"/>
              <w:marTop w:val="0"/>
              <w:marBottom w:val="0"/>
              <w:divBdr>
                <w:top w:val="none" w:sz="0" w:space="0" w:color="auto"/>
                <w:left w:val="none" w:sz="0" w:space="0" w:color="auto"/>
                <w:bottom w:val="none" w:sz="0" w:space="0" w:color="auto"/>
                <w:right w:val="none" w:sz="0" w:space="0" w:color="auto"/>
              </w:divBdr>
            </w:div>
            <w:div w:id="776945560">
              <w:marLeft w:val="0"/>
              <w:marRight w:val="0"/>
              <w:marTop w:val="0"/>
              <w:marBottom w:val="0"/>
              <w:divBdr>
                <w:top w:val="none" w:sz="0" w:space="0" w:color="auto"/>
                <w:left w:val="none" w:sz="0" w:space="0" w:color="auto"/>
                <w:bottom w:val="none" w:sz="0" w:space="0" w:color="auto"/>
                <w:right w:val="none" w:sz="0" w:space="0" w:color="auto"/>
              </w:divBdr>
            </w:div>
            <w:div w:id="1404789823">
              <w:marLeft w:val="0"/>
              <w:marRight w:val="0"/>
              <w:marTop w:val="0"/>
              <w:marBottom w:val="0"/>
              <w:divBdr>
                <w:top w:val="none" w:sz="0" w:space="0" w:color="auto"/>
                <w:left w:val="none" w:sz="0" w:space="0" w:color="auto"/>
                <w:bottom w:val="none" w:sz="0" w:space="0" w:color="auto"/>
                <w:right w:val="none" w:sz="0" w:space="0" w:color="auto"/>
              </w:divBdr>
            </w:div>
            <w:div w:id="1983844753">
              <w:marLeft w:val="0"/>
              <w:marRight w:val="0"/>
              <w:marTop w:val="0"/>
              <w:marBottom w:val="0"/>
              <w:divBdr>
                <w:top w:val="none" w:sz="0" w:space="0" w:color="auto"/>
                <w:left w:val="none" w:sz="0" w:space="0" w:color="auto"/>
                <w:bottom w:val="none" w:sz="0" w:space="0" w:color="auto"/>
                <w:right w:val="none" w:sz="0" w:space="0" w:color="auto"/>
              </w:divBdr>
            </w:div>
            <w:div w:id="1739938260">
              <w:marLeft w:val="0"/>
              <w:marRight w:val="0"/>
              <w:marTop w:val="0"/>
              <w:marBottom w:val="0"/>
              <w:divBdr>
                <w:top w:val="none" w:sz="0" w:space="0" w:color="auto"/>
                <w:left w:val="none" w:sz="0" w:space="0" w:color="auto"/>
                <w:bottom w:val="none" w:sz="0" w:space="0" w:color="auto"/>
                <w:right w:val="none" w:sz="0" w:space="0" w:color="auto"/>
              </w:divBdr>
            </w:div>
            <w:div w:id="1039477821">
              <w:marLeft w:val="0"/>
              <w:marRight w:val="0"/>
              <w:marTop w:val="0"/>
              <w:marBottom w:val="0"/>
              <w:divBdr>
                <w:top w:val="none" w:sz="0" w:space="0" w:color="auto"/>
                <w:left w:val="none" w:sz="0" w:space="0" w:color="auto"/>
                <w:bottom w:val="none" w:sz="0" w:space="0" w:color="auto"/>
                <w:right w:val="none" w:sz="0" w:space="0" w:color="auto"/>
              </w:divBdr>
            </w:div>
            <w:div w:id="1015693850">
              <w:marLeft w:val="0"/>
              <w:marRight w:val="0"/>
              <w:marTop w:val="0"/>
              <w:marBottom w:val="0"/>
              <w:divBdr>
                <w:top w:val="none" w:sz="0" w:space="0" w:color="auto"/>
                <w:left w:val="none" w:sz="0" w:space="0" w:color="auto"/>
                <w:bottom w:val="none" w:sz="0" w:space="0" w:color="auto"/>
                <w:right w:val="none" w:sz="0" w:space="0" w:color="auto"/>
              </w:divBdr>
            </w:div>
            <w:div w:id="231701434">
              <w:marLeft w:val="0"/>
              <w:marRight w:val="0"/>
              <w:marTop w:val="0"/>
              <w:marBottom w:val="0"/>
              <w:divBdr>
                <w:top w:val="none" w:sz="0" w:space="0" w:color="auto"/>
                <w:left w:val="none" w:sz="0" w:space="0" w:color="auto"/>
                <w:bottom w:val="none" w:sz="0" w:space="0" w:color="auto"/>
                <w:right w:val="none" w:sz="0" w:space="0" w:color="auto"/>
              </w:divBdr>
            </w:div>
            <w:div w:id="853301081">
              <w:marLeft w:val="0"/>
              <w:marRight w:val="0"/>
              <w:marTop w:val="0"/>
              <w:marBottom w:val="0"/>
              <w:divBdr>
                <w:top w:val="none" w:sz="0" w:space="0" w:color="auto"/>
                <w:left w:val="none" w:sz="0" w:space="0" w:color="auto"/>
                <w:bottom w:val="none" w:sz="0" w:space="0" w:color="auto"/>
                <w:right w:val="none" w:sz="0" w:space="0" w:color="auto"/>
              </w:divBdr>
            </w:div>
            <w:div w:id="13121716">
              <w:marLeft w:val="0"/>
              <w:marRight w:val="0"/>
              <w:marTop w:val="0"/>
              <w:marBottom w:val="0"/>
              <w:divBdr>
                <w:top w:val="none" w:sz="0" w:space="0" w:color="auto"/>
                <w:left w:val="none" w:sz="0" w:space="0" w:color="auto"/>
                <w:bottom w:val="none" w:sz="0" w:space="0" w:color="auto"/>
                <w:right w:val="none" w:sz="0" w:space="0" w:color="auto"/>
              </w:divBdr>
            </w:div>
            <w:div w:id="1516531873">
              <w:marLeft w:val="0"/>
              <w:marRight w:val="0"/>
              <w:marTop w:val="0"/>
              <w:marBottom w:val="0"/>
              <w:divBdr>
                <w:top w:val="none" w:sz="0" w:space="0" w:color="auto"/>
                <w:left w:val="none" w:sz="0" w:space="0" w:color="auto"/>
                <w:bottom w:val="none" w:sz="0" w:space="0" w:color="auto"/>
                <w:right w:val="none" w:sz="0" w:space="0" w:color="auto"/>
              </w:divBdr>
            </w:div>
            <w:div w:id="198010149">
              <w:marLeft w:val="0"/>
              <w:marRight w:val="0"/>
              <w:marTop w:val="0"/>
              <w:marBottom w:val="0"/>
              <w:divBdr>
                <w:top w:val="none" w:sz="0" w:space="0" w:color="auto"/>
                <w:left w:val="none" w:sz="0" w:space="0" w:color="auto"/>
                <w:bottom w:val="none" w:sz="0" w:space="0" w:color="auto"/>
                <w:right w:val="none" w:sz="0" w:space="0" w:color="auto"/>
              </w:divBdr>
            </w:div>
            <w:div w:id="1487167447">
              <w:marLeft w:val="0"/>
              <w:marRight w:val="0"/>
              <w:marTop w:val="0"/>
              <w:marBottom w:val="0"/>
              <w:divBdr>
                <w:top w:val="none" w:sz="0" w:space="0" w:color="auto"/>
                <w:left w:val="none" w:sz="0" w:space="0" w:color="auto"/>
                <w:bottom w:val="none" w:sz="0" w:space="0" w:color="auto"/>
                <w:right w:val="none" w:sz="0" w:space="0" w:color="auto"/>
              </w:divBdr>
            </w:div>
            <w:div w:id="1426923047">
              <w:marLeft w:val="0"/>
              <w:marRight w:val="0"/>
              <w:marTop w:val="0"/>
              <w:marBottom w:val="0"/>
              <w:divBdr>
                <w:top w:val="none" w:sz="0" w:space="0" w:color="auto"/>
                <w:left w:val="none" w:sz="0" w:space="0" w:color="auto"/>
                <w:bottom w:val="none" w:sz="0" w:space="0" w:color="auto"/>
                <w:right w:val="none" w:sz="0" w:space="0" w:color="auto"/>
              </w:divBdr>
            </w:div>
            <w:div w:id="1537308397">
              <w:marLeft w:val="0"/>
              <w:marRight w:val="0"/>
              <w:marTop w:val="0"/>
              <w:marBottom w:val="0"/>
              <w:divBdr>
                <w:top w:val="none" w:sz="0" w:space="0" w:color="auto"/>
                <w:left w:val="none" w:sz="0" w:space="0" w:color="auto"/>
                <w:bottom w:val="none" w:sz="0" w:space="0" w:color="auto"/>
                <w:right w:val="none" w:sz="0" w:space="0" w:color="auto"/>
              </w:divBdr>
            </w:div>
            <w:div w:id="307243229">
              <w:marLeft w:val="0"/>
              <w:marRight w:val="0"/>
              <w:marTop w:val="0"/>
              <w:marBottom w:val="0"/>
              <w:divBdr>
                <w:top w:val="none" w:sz="0" w:space="0" w:color="auto"/>
                <w:left w:val="none" w:sz="0" w:space="0" w:color="auto"/>
                <w:bottom w:val="none" w:sz="0" w:space="0" w:color="auto"/>
                <w:right w:val="none" w:sz="0" w:space="0" w:color="auto"/>
              </w:divBdr>
            </w:div>
            <w:div w:id="769349533">
              <w:marLeft w:val="0"/>
              <w:marRight w:val="0"/>
              <w:marTop w:val="0"/>
              <w:marBottom w:val="0"/>
              <w:divBdr>
                <w:top w:val="none" w:sz="0" w:space="0" w:color="auto"/>
                <w:left w:val="none" w:sz="0" w:space="0" w:color="auto"/>
                <w:bottom w:val="none" w:sz="0" w:space="0" w:color="auto"/>
                <w:right w:val="none" w:sz="0" w:space="0" w:color="auto"/>
              </w:divBdr>
            </w:div>
          </w:divsChild>
        </w:div>
        <w:div w:id="1415320195">
          <w:marLeft w:val="0"/>
          <w:marRight w:val="0"/>
          <w:marTop w:val="0"/>
          <w:marBottom w:val="0"/>
          <w:divBdr>
            <w:top w:val="none" w:sz="0" w:space="0" w:color="auto"/>
            <w:left w:val="none" w:sz="0" w:space="0" w:color="auto"/>
            <w:bottom w:val="none" w:sz="0" w:space="0" w:color="auto"/>
            <w:right w:val="none" w:sz="0" w:space="0" w:color="auto"/>
          </w:divBdr>
        </w:div>
        <w:div w:id="767585401">
          <w:marLeft w:val="0"/>
          <w:marRight w:val="0"/>
          <w:marTop w:val="0"/>
          <w:marBottom w:val="0"/>
          <w:divBdr>
            <w:top w:val="none" w:sz="0" w:space="0" w:color="auto"/>
            <w:left w:val="none" w:sz="0" w:space="0" w:color="auto"/>
            <w:bottom w:val="none" w:sz="0" w:space="0" w:color="auto"/>
            <w:right w:val="none" w:sz="0" w:space="0" w:color="auto"/>
          </w:divBdr>
        </w:div>
        <w:div w:id="365519618">
          <w:marLeft w:val="0"/>
          <w:marRight w:val="0"/>
          <w:marTop w:val="0"/>
          <w:marBottom w:val="0"/>
          <w:divBdr>
            <w:top w:val="none" w:sz="0" w:space="0" w:color="auto"/>
            <w:left w:val="none" w:sz="0" w:space="0" w:color="auto"/>
            <w:bottom w:val="none" w:sz="0" w:space="0" w:color="auto"/>
            <w:right w:val="none" w:sz="0" w:space="0" w:color="auto"/>
          </w:divBdr>
        </w:div>
        <w:div w:id="1573200048">
          <w:marLeft w:val="0"/>
          <w:marRight w:val="0"/>
          <w:marTop w:val="0"/>
          <w:marBottom w:val="0"/>
          <w:divBdr>
            <w:top w:val="none" w:sz="0" w:space="0" w:color="auto"/>
            <w:left w:val="none" w:sz="0" w:space="0" w:color="auto"/>
            <w:bottom w:val="none" w:sz="0" w:space="0" w:color="auto"/>
            <w:right w:val="none" w:sz="0" w:space="0" w:color="auto"/>
          </w:divBdr>
        </w:div>
        <w:div w:id="495851607">
          <w:marLeft w:val="0"/>
          <w:marRight w:val="0"/>
          <w:marTop w:val="0"/>
          <w:marBottom w:val="0"/>
          <w:divBdr>
            <w:top w:val="none" w:sz="0" w:space="0" w:color="auto"/>
            <w:left w:val="none" w:sz="0" w:space="0" w:color="auto"/>
            <w:bottom w:val="none" w:sz="0" w:space="0" w:color="auto"/>
            <w:right w:val="none" w:sz="0" w:space="0" w:color="auto"/>
          </w:divBdr>
        </w:div>
        <w:div w:id="766315900">
          <w:marLeft w:val="0"/>
          <w:marRight w:val="0"/>
          <w:marTop w:val="0"/>
          <w:marBottom w:val="0"/>
          <w:divBdr>
            <w:top w:val="none" w:sz="0" w:space="0" w:color="auto"/>
            <w:left w:val="none" w:sz="0" w:space="0" w:color="auto"/>
            <w:bottom w:val="none" w:sz="0" w:space="0" w:color="auto"/>
            <w:right w:val="none" w:sz="0" w:space="0" w:color="auto"/>
          </w:divBdr>
          <w:divsChild>
            <w:div w:id="1553031534">
              <w:marLeft w:val="0"/>
              <w:marRight w:val="0"/>
              <w:marTop w:val="0"/>
              <w:marBottom w:val="0"/>
              <w:divBdr>
                <w:top w:val="none" w:sz="0" w:space="0" w:color="auto"/>
                <w:left w:val="none" w:sz="0" w:space="0" w:color="auto"/>
                <w:bottom w:val="none" w:sz="0" w:space="0" w:color="auto"/>
                <w:right w:val="none" w:sz="0" w:space="0" w:color="auto"/>
              </w:divBdr>
            </w:div>
            <w:div w:id="1415542070">
              <w:marLeft w:val="0"/>
              <w:marRight w:val="0"/>
              <w:marTop w:val="0"/>
              <w:marBottom w:val="0"/>
              <w:divBdr>
                <w:top w:val="none" w:sz="0" w:space="0" w:color="auto"/>
                <w:left w:val="none" w:sz="0" w:space="0" w:color="auto"/>
                <w:bottom w:val="none" w:sz="0" w:space="0" w:color="auto"/>
                <w:right w:val="none" w:sz="0" w:space="0" w:color="auto"/>
              </w:divBdr>
            </w:div>
            <w:div w:id="1215847684">
              <w:marLeft w:val="0"/>
              <w:marRight w:val="0"/>
              <w:marTop w:val="0"/>
              <w:marBottom w:val="0"/>
              <w:divBdr>
                <w:top w:val="none" w:sz="0" w:space="0" w:color="auto"/>
                <w:left w:val="none" w:sz="0" w:space="0" w:color="auto"/>
                <w:bottom w:val="none" w:sz="0" w:space="0" w:color="auto"/>
                <w:right w:val="none" w:sz="0" w:space="0" w:color="auto"/>
              </w:divBdr>
            </w:div>
            <w:div w:id="2071419983">
              <w:marLeft w:val="0"/>
              <w:marRight w:val="0"/>
              <w:marTop w:val="0"/>
              <w:marBottom w:val="0"/>
              <w:divBdr>
                <w:top w:val="none" w:sz="0" w:space="0" w:color="auto"/>
                <w:left w:val="none" w:sz="0" w:space="0" w:color="auto"/>
                <w:bottom w:val="none" w:sz="0" w:space="0" w:color="auto"/>
                <w:right w:val="none" w:sz="0" w:space="0" w:color="auto"/>
              </w:divBdr>
            </w:div>
            <w:div w:id="1548184634">
              <w:marLeft w:val="0"/>
              <w:marRight w:val="0"/>
              <w:marTop w:val="0"/>
              <w:marBottom w:val="0"/>
              <w:divBdr>
                <w:top w:val="none" w:sz="0" w:space="0" w:color="auto"/>
                <w:left w:val="none" w:sz="0" w:space="0" w:color="auto"/>
                <w:bottom w:val="none" w:sz="0" w:space="0" w:color="auto"/>
                <w:right w:val="none" w:sz="0" w:space="0" w:color="auto"/>
              </w:divBdr>
            </w:div>
            <w:div w:id="214397526">
              <w:marLeft w:val="0"/>
              <w:marRight w:val="0"/>
              <w:marTop w:val="0"/>
              <w:marBottom w:val="0"/>
              <w:divBdr>
                <w:top w:val="none" w:sz="0" w:space="0" w:color="auto"/>
                <w:left w:val="none" w:sz="0" w:space="0" w:color="auto"/>
                <w:bottom w:val="none" w:sz="0" w:space="0" w:color="auto"/>
                <w:right w:val="none" w:sz="0" w:space="0" w:color="auto"/>
              </w:divBdr>
            </w:div>
            <w:div w:id="170145056">
              <w:marLeft w:val="0"/>
              <w:marRight w:val="0"/>
              <w:marTop w:val="0"/>
              <w:marBottom w:val="0"/>
              <w:divBdr>
                <w:top w:val="none" w:sz="0" w:space="0" w:color="auto"/>
                <w:left w:val="none" w:sz="0" w:space="0" w:color="auto"/>
                <w:bottom w:val="none" w:sz="0" w:space="0" w:color="auto"/>
                <w:right w:val="none" w:sz="0" w:space="0" w:color="auto"/>
              </w:divBdr>
            </w:div>
            <w:div w:id="430391165">
              <w:marLeft w:val="0"/>
              <w:marRight w:val="0"/>
              <w:marTop w:val="0"/>
              <w:marBottom w:val="0"/>
              <w:divBdr>
                <w:top w:val="none" w:sz="0" w:space="0" w:color="auto"/>
                <w:left w:val="none" w:sz="0" w:space="0" w:color="auto"/>
                <w:bottom w:val="none" w:sz="0" w:space="0" w:color="auto"/>
                <w:right w:val="none" w:sz="0" w:space="0" w:color="auto"/>
              </w:divBdr>
            </w:div>
            <w:div w:id="749423969">
              <w:marLeft w:val="0"/>
              <w:marRight w:val="0"/>
              <w:marTop w:val="0"/>
              <w:marBottom w:val="0"/>
              <w:divBdr>
                <w:top w:val="none" w:sz="0" w:space="0" w:color="auto"/>
                <w:left w:val="none" w:sz="0" w:space="0" w:color="auto"/>
                <w:bottom w:val="none" w:sz="0" w:space="0" w:color="auto"/>
                <w:right w:val="none" w:sz="0" w:space="0" w:color="auto"/>
              </w:divBdr>
            </w:div>
            <w:div w:id="570777523">
              <w:marLeft w:val="0"/>
              <w:marRight w:val="0"/>
              <w:marTop w:val="0"/>
              <w:marBottom w:val="0"/>
              <w:divBdr>
                <w:top w:val="none" w:sz="0" w:space="0" w:color="auto"/>
                <w:left w:val="none" w:sz="0" w:space="0" w:color="auto"/>
                <w:bottom w:val="none" w:sz="0" w:space="0" w:color="auto"/>
                <w:right w:val="none" w:sz="0" w:space="0" w:color="auto"/>
              </w:divBdr>
            </w:div>
            <w:div w:id="1981035945">
              <w:marLeft w:val="0"/>
              <w:marRight w:val="0"/>
              <w:marTop w:val="0"/>
              <w:marBottom w:val="0"/>
              <w:divBdr>
                <w:top w:val="none" w:sz="0" w:space="0" w:color="auto"/>
                <w:left w:val="none" w:sz="0" w:space="0" w:color="auto"/>
                <w:bottom w:val="none" w:sz="0" w:space="0" w:color="auto"/>
                <w:right w:val="none" w:sz="0" w:space="0" w:color="auto"/>
              </w:divBdr>
            </w:div>
          </w:divsChild>
        </w:div>
        <w:div w:id="1430353870">
          <w:marLeft w:val="0"/>
          <w:marRight w:val="0"/>
          <w:marTop w:val="0"/>
          <w:marBottom w:val="0"/>
          <w:divBdr>
            <w:top w:val="none" w:sz="0" w:space="0" w:color="auto"/>
            <w:left w:val="none" w:sz="0" w:space="0" w:color="auto"/>
            <w:bottom w:val="none" w:sz="0" w:space="0" w:color="auto"/>
            <w:right w:val="none" w:sz="0" w:space="0" w:color="auto"/>
          </w:divBdr>
        </w:div>
        <w:div w:id="1288388780">
          <w:marLeft w:val="0"/>
          <w:marRight w:val="0"/>
          <w:marTop w:val="0"/>
          <w:marBottom w:val="0"/>
          <w:divBdr>
            <w:top w:val="none" w:sz="0" w:space="0" w:color="auto"/>
            <w:left w:val="none" w:sz="0" w:space="0" w:color="auto"/>
            <w:bottom w:val="none" w:sz="0" w:space="0" w:color="auto"/>
            <w:right w:val="none" w:sz="0" w:space="0" w:color="auto"/>
          </w:divBdr>
        </w:div>
        <w:div w:id="355234065">
          <w:marLeft w:val="0"/>
          <w:marRight w:val="0"/>
          <w:marTop w:val="0"/>
          <w:marBottom w:val="0"/>
          <w:divBdr>
            <w:top w:val="none" w:sz="0" w:space="0" w:color="auto"/>
            <w:left w:val="none" w:sz="0" w:space="0" w:color="auto"/>
            <w:bottom w:val="none" w:sz="0" w:space="0" w:color="auto"/>
            <w:right w:val="none" w:sz="0" w:space="0" w:color="auto"/>
          </w:divBdr>
        </w:div>
        <w:div w:id="1682858634">
          <w:marLeft w:val="0"/>
          <w:marRight w:val="0"/>
          <w:marTop w:val="0"/>
          <w:marBottom w:val="0"/>
          <w:divBdr>
            <w:top w:val="none" w:sz="0" w:space="0" w:color="auto"/>
            <w:left w:val="none" w:sz="0" w:space="0" w:color="auto"/>
            <w:bottom w:val="none" w:sz="0" w:space="0" w:color="auto"/>
            <w:right w:val="none" w:sz="0" w:space="0" w:color="auto"/>
          </w:divBdr>
          <w:divsChild>
            <w:div w:id="1331063960">
              <w:marLeft w:val="0"/>
              <w:marRight w:val="0"/>
              <w:marTop w:val="0"/>
              <w:marBottom w:val="0"/>
              <w:divBdr>
                <w:top w:val="none" w:sz="0" w:space="0" w:color="auto"/>
                <w:left w:val="none" w:sz="0" w:space="0" w:color="auto"/>
                <w:bottom w:val="none" w:sz="0" w:space="0" w:color="auto"/>
                <w:right w:val="none" w:sz="0" w:space="0" w:color="auto"/>
              </w:divBdr>
            </w:div>
            <w:div w:id="451441914">
              <w:marLeft w:val="0"/>
              <w:marRight w:val="0"/>
              <w:marTop w:val="0"/>
              <w:marBottom w:val="0"/>
              <w:divBdr>
                <w:top w:val="none" w:sz="0" w:space="0" w:color="auto"/>
                <w:left w:val="none" w:sz="0" w:space="0" w:color="auto"/>
                <w:bottom w:val="none" w:sz="0" w:space="0" w:color="auto"/>
                <w:right w:val="none" w:sz="0" w:space="0" w:color="auto"/>
              </w:divBdr>
            </w:div>
            <w:div w:id="1043284100">
              <w:marLeft w:val="0"/>
              <w:marRight w:val="0"/>
              <w:marTop w:val="0"/>
              <w:marBottom w:val="0"/>
              <w:divBdr>
                <w:top w:val="none" w:sz="0" w:space="0" w:color="auto"/>
                <w:left w:val="none" w:sz="0" w:space="0" w:color="auto"/>
                <w:bottom w:val="none" w:sz="0" w:space="0" w:color="auto"/>
                <w:right w:val="none" w:sz="0" w:space="0" w:color="auto"/>
              </w:divBdr>
            </w:div>
            <w:div w:id="846598044">
              <w:marLeft w:val="0"/>
              <w:marRight w:val="0"/>
              <w:marTop w:val="0"/>
              <w:marBottom w:val="0"/>
              <w:divBdr>
                <w:top w:val="none" w:sz="0" w:space="0" w:color="auto"/>
                <w:left w:val="none" w:sz="0" w:space="0" w:color="auto"/>
                <w:bottom w:val="none" w:sz="0" w:space="0" w:color="auto"/>
                <w:right w:val="none" w:sz="0" w:space="0" w:color="auto"/>
              </w:divBdr>
            </w:div>
          </w:divsChild>
        </w:div>
        <w:div w:id="2111898072">
          <w:marLeft w:val="0"/>
          <w:marRight w:val="0"/>
          <w:marTop w:val="0"/>
          <w:marBottom w:val="0"/>
          <w:divBdr>
            <w:top w:val="none" w:sz="0" w:space="0" w:color="auto"/>
            <w:left w:val="none" w:sz="0" w:space="0" w:color="auto"/>
            <w:bottom w:val="none" w:sz="0" w:space="0" w:color="auto"/>
            <w:right w:val="none" w:sz="0" w:space="0" w:color="auto"/>
          </w:divBdr>
        </w:div>
        <w:div w:id="1216042980">
          <w:marLeft w:val="0"/>
          <w:marRight w:val="0"/>
          <w:marTop w:val="0"/>
          <w:marBottom w:val="0"/>
          <w:divBdr>
            <w:top w:val="none" w:sz="0" w:space="0" w:color="auto"/>
            <w:left w:val="none" w:sz="0" w:space="0" w:color="auto"/>
            <w:bottom w:val="none" w:sz="0" w:space="0" w:color="auto"/>
            <w:right w:val="none" w:sz="0" w:space="0" w:color="auto"/>
          </w:divBdr>
        </w:div>
        <w:div w:id="1865556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rgan-city.ru/gosserv/for/489/" TargetMode="External"/><Relationship Id="rId13" Type="http://schemas.openxmlformats.org/officeDocument/2006/relationships/hyperlink" Target="https://www.kurgan-city.ru/about/form/542486/" TargetMode="External"/><Relationship Id="rId18" Type="http://schemas.openxmlformats.org/officeDocument/2006/relationships/hyperlink" Target="https://www.kurgan-city.ru/about/form/8540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urgan-city.ru/gosserv/for/488/" TargetMode="External"/><Relationship Id="rId12" Type="http://schemas.openxmlformats.org/officeDocument/2006/relationships/hyperlink" Target="https://www.kurgan-city.ru/about/form/542485/" TargetMode="External"/><Relationship Id="rId17" Type="http://schemas.openxmlformats.org/officeDocument/2006/relationships/hyperlink" Target="consultantplus://offline/ref=4AF7A6CE2DE7F4E828BAD458CE0F0ABA0609445027BCAEC48A69595D18X3YEL" TargetMode="External"/><Relationship Id="rId2" Type="http://schemas.microsoft.com/office/2007/relationships/stylesWithEffects" Target="stylesWithEffects.xml"/><Relationship Id="rId16" Type="http://schemas.openxmlformats.org/officeDocument/2006/relationships/hyperlink" Target="consultantplus://offline/ref=152DAD7F202D452621575D2C3497D25ECD9894DCBBF169A69B3C890F29vAgC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urgan-city.ru/gosserv/for/496/" TargetMode="External"/><Relationship Id="rId11" Type="http://schemas.openxmlformats.org/officeDocument/2006/relationships/hyperlink" Target="consultantplus://offline/ref=D2427DCDC3E5A9473A464935D76D9CD031F2FB6EB45B058D0DB9BB7D3E8012F3C8027E60B6C9E9ECn4J7H" TargetMode="External"/><Relationship Id="rId5" Type="http://schemas.openxmlformats.org/officeDocument/2006/relationships/hyperlink" Target="https://www.kurgan-city.ru/gosserv/for/0/vedomstva/4662/" TargetMode="External"/><Relationship Id="rId15" Type="http://schemas.openxmlformats.org/officeDocument/2006/relationships/hyperlink" Target="file:///C:\Users\zherebtsova\Desktop\%D0%9D%D0%BE%D0%B2%D0%B0%D1%8F%20%D0%BF%D0%B0%D0%BF%D0%BA%D0%B0\%D1%80%D0%B0%D0%B7%D1%80%D0%B5%D1%88%D0%B5%D0%BD%D0%B8%D0%B5%20%D0%BD%D0%B0%20%D1%81%D1%82%D1%80%D0%BE%D0%B8%D1%82%D0%B5%D0%BB%D1%8C%D1%81%D1%82%D0%B2%D0%BE\Vnesenie%20izmeneniy_Reglament_2017(ISPRAVLENO).doc" TargetMode="External"/><Relationship Id="rId10" Type="http://schemas.openxmlformats.org/officeDocument/2006/relationships/hyperlink" Target="https://www.kurgan-city.ru/about/form/542485/" TargetMode="External"/><Relationship Id="rId19" Type="http://schemas.openxmlformats.org/officeDocument/2006/relationships/hyperlink" Target="https://www.kurgan-city.ru/about/form/542488/" TargetMode="External"/><Relationship Id="rId4" Type="http://schemas.openxmlformats.org/officeDocument/2006/relationships/webSettings" Target="webSettings.xml"/><Relationship Id="rId9" Type="http://schemas.openxmlformats.org/officeDocument/2006/relationships/hyperlink" Target="https://www.mfc45.ru/services/department/7.html" TargetMode="External"/><Relationship Id="rId14" Type="http://schemas.openxmlformats.org/officeDocument/2006/relationships/hyperlink" Target="https://www.kurgan-city.ru/about/form/8735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5036</Words>
  <Characters>28710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Николаевна Плотникова</dc:creator>
  <cp:keywords/>
  <dc:description/>
  <cp:lastModifiedBy>Надежда Николаевна Плотникова</cp:lastModifiedBy>
  <cp:revision>3</cp:revision>
  <dcterms:created xsi:type="dcterms:W3CDTF">2018-05-07T05:52:00Z</dcterms:created>
  <dcterms:modified xsi:type="dcterms:W3CDTF">2018-05-07T06:02:00Z</dcterms:modified>
</cp:coreProperties>
</file>