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center"/>
        <w:rPr>
          <w:rFonts w:ascii="Arial" w:hAnsi="Arial" w:eastAsia="Arial" w:cs="Arial"/>
          <w:b/>
          <w:b/>
          <w:sz w:val="20"/>
          <w:szCs w:val="20"/>
          <w:shd w:fill="FFFF00" w:val="clear"/>
          <w:lang w:val="ru-RU"/>
        </w:rPr>
      </w:pPr>
      <w:r>
        <w:rPr>
          <w:rFonts w:eastAsia="Arial" w:cs="Arial" w:ascii="Arial" w:hAnsi="Arial"/>
          <w:b/>
          <w:sz w:val="20"/>
          <w:szCs w:val="20"/>
          <w:shd w:fill="FFFF00" w:val="clear"/>
          <w:lang w:val="ru-RU"/>
        </w:rPr>
        <w:t>Для оформления паспорта гражданам, достигшим 18-летнего возраста:</w:t>
      </w:r>
    </w:p>
    <w:p>
      <w:pPr>
        <w:pStyle w:val="Normal"/>
        <w:widowControl w:val="false"/>
        <w:suppressAutoHyphens w:val="true"/>
        <w:bidi w:val="0"/>
        <w:spacing w:before="0" w:after="120"/>
        <w:ind w:left="0" w:right="0" w:firstLine="709"/>
        <w:contextualSpacing/>
        <w:jc w:val="both"/>
        <w:textAlignment w:val="baseline"/>
        <w:rPr>
          <w:rFonts w:ascii="Arial" w:hAnsi="Arial" w:eastAsia="Arial" w:cs="Arial"/>
          <w:color w:val="000000"/>
          <w:kern w:val="2"/>
          <w:sz w:val="20"/>
          <w:szCs w:val="20"/>
          <w:lang w:eastAsia="zh-CN"/>
        </w:rPr>
      </w:pPr>
      <w:r>
        <w:rPr>
          <w:rFonts w:eastAsia="Arial" w:cs="Arial" w:ascii="Arial" w:hAnsi="Arial"/>
          <w:color w:val="000000"/>
          <w:kern w:val="2"/>
          <w:sz w:val="20"/>
          <w:szCs w:val="20"/>
          <w:lang w:eastAsia="zh-CN"/>
        </w:rPr>
        <w:t>1.Заявление о выдаче паспорта в 2 (двух) экземплярах (Приложение №1 к Административному регламенту), в том числе прилагаемые к нему в 2 (двух) экземплярах:</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Сведения об изменении персональных данных (Приложение №1 к заявлению о выдаче паспорта) – в случае смены фамилии, имени, отчества более одного раза.</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Сведения о трудовой деятельности за последние 10 (десять) лет (Приложение №2 к заявлению о выдаче паспорта) – в случае недостаточности в заявлении о выдаче паспорта строк для внесения таких сведений.</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Сведения о детях – гражданах Российской Федерации в возрасте до 14 лет для внесения в паспорт (Приложение №3 к заявлению о выдаче паспорта) – в случае если заявитель желает внести в паспорт такие сведения.</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2. Основной документ, удостоверяющий личность гражданина Российской Федерации на территории Российской Федерации.</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3. Разрешение командования в виде справки, форма которой установлена Правительством Российской Федерации, – для военнослужащих Вооруженных Сил Российской Федерации, а также федеральных органов исполнительной власти и федеральных государственных органов, в которых предусмотрена военная служба, за исключением лиц, проходящих военную службу по призыву.</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4. Один из документов (при их наличии), подтверждающий достоверность сведений о том, что заявитель мужского пола в возрасте от 18 до 27 лет на день подачи заявления о выдаче паспорта не призван на военную службу или не направлен на альтернативную гражданскую службу:</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военный билет, в котором имеется отметка об окончании прохождения военной службы по призыву или альтернативной гражданской службы либо отметка о негодности или ограниченной годности к военной службе;</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военный билет офицера запаса для заявителей, закончивших военную кафедру при федеральной государственной образовательной организации высшего образования по программе военной подготовки и зачисленных в запас с присвоением воинского звания офицера запаса.</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5. В случае если заявитель желает изменить написание фамилии и (или) имени в оформляемом ему (гражданину, в отношении которого подано заявление) паспорте заявителем дополнительно представляется заявление об изменении написания в паспорте фамилии и (или) имени буквами латинского алфавита (форма приведена в приложении №4 к Административному регламенту), в котором указана причина, являющаяся основанием для изменения написания фамилии и (или) имени, с приложением одного из следующих подтверждающих документов, содержащих транслитерацию фамилии и (или) имени:</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5.1. Ранее выданного паспорта либо паспорта, содержащего электронный носитель информации.</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5.2. Документы, подтверждающие факты регистрации актов гражданского состояния (о рождении, о перемене имени, о заключении брака либо расторжении брака, в котором указана присвоенная гражданину фамилия) в отношении гражданина, которому оформляется паспорт, выданные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5.3. Паспорта супруга, фамилию которого заявитель приобрел при заключении брака.</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5.4. Паспорта родителя или законного представителя несовершеннолетнего, фамилию которого ребенок носит.</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000000"/>
          <w:sz w:val="20"/>
          <w:szCs w:val="20"/>
          <w:lang w:eastAsia="ru-RU"/>
        </w:rPr>
      </w:pPr>
      <w:r>
        <w:rPr>
          <w:rFonts w:cs="Arial" w:ascii="Arial" w:hAnsi="Arial"/>
          <w:color w:val="000000"/>
          <w:sz w:val="20"/>
          <w:szCs w:val="20"/>
          <w:lang w:eastAsia="ru-RU"/>
        </w:rPr>
        <w:t>5.5. Вида на жительство или другого документа, дающего право постоянного проживания гражданину за рубежом</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000000"/>
          <w:sz w:val="20"/>
          <w:szCs w:val="20"/>
          <w:lang w:eastAsia="ru-RU"/>
        </w:rPr>
      </w:pPr>
      <w:r>
        <w:rPr>
          <w:rFonts w:cs="Arial" w:ascii="Arial" w:hAnsi="Arial"/>
          <w:color w:val="000000"/>
          <w:sz w:val="20"/>
          <w:szCs w:val="20"/>
          <w:lang w:eastAsia="ru-RU"/>
        </w:rPr>
        <w:t>6.  В случае утраты ранее выданного паспорта либо паспорта, содержащего электронный носитель информации, заявителем дополнительно представляется заявление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либо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(далее – «заявление об объявлении паспорта, содержащего электронный носитель информации, либо паспорта недействительным»), в котором указываются фамилия (при наличии), имя (при наличии), отчество (при наличии) гражданина, паспорт либо паспорт, содержащий электронный носитель информации, которого утрачен, подробная информация о дате и месте рождения заявителя, месте жительства (пребывания, фактического проживания), дате, месте и обстоятельствах утраты ранее выданного паспорта либо паспорта, содержащего электронный носитель информации, а также известных заявителю данных (серия, номер, дата выдачи, орган, выдавший документ) утраченного паспорта либо паспорта, содержащего электронный носитель информации.</w:t>
      </w:r>
    </w:p>
    <w:p>
      <w:pPr>
        <w:pStyle w:val="Normal"/>
        <w:widowControl w:val="false"/>
        <w:suppressAutoHyphens w:val="true"/>
        <w:bidi w:val="0"/>
        <w:spacing w:before="0" w:after="120"/>
        <w:ind w:left="0" w:right="0" w:firstLine="709"/>
        <w:contextualSpacing/>
        <w:jc w:val="both"/>
        <w:textAlignment w:val="baseline"/>
        <w:rPr/>
      </w:pPr>
      <w:r>
        <w:rPr>
          <w:rFonts w:cs="Arial" w:ascii="Arial" w:hAnsi="Arial"/>
          <w:color w:val="000000"/>
          <w:sz w:val="20"/>
          <w:szCs w:val="20"/>
          <w:lang w:eastAsia="ru-RU"/>
        </w:rPr>
        <w:t xml:space="preserve">Форма заявления об объявлении паспорта, содержащего электронный носитель информации, либо паспорта недействительным приведена в </w:t>
      </w:r>
      <w:r>
        <w:rPr>
          <w:rStyle w:val="Style14"/>
          <w:rFonts w:cs="Arial" w:ascii="Arial" w:hAnsi="Arial"/>
          <w:sz w:val="20"/>
          <w:szCs w:val="20"/>
          <w:lang w:val="ru-RU" w:eastAsia="ru-RU" w:bidi="ar-SA"/>
        </w:rPr>
        <w:t>приложении №4</w:t>
      </w:r>
      <w:r>
        <w:rPr>
          <w:rFonts w:cs="Arial" w:ascii="Arial" w:hAnsi="Arial"/>
          <w:color w:val="000000"/>
          <w:sz w:val="20"/>
          <w:szCs w:val="20"/>
          <w:lang w:eastAsia="ru-RU"/>
        </w:rPr>
        <w:t xml:space="preserve"> к Административному регламенту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утвержденному приказом МВД России от 31 декабря 2019 года №996.</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 xml:space="preserve">Официальные документы, выданные компетентными органами иностранного государства, признаются действительными в Российской Федерации и принимаются при наличии легализации, если иное не предусмотрено международным договором Российской Федерации, либо на них проставлен апостиль. </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Документы, составленные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 (статья 81 Основ законодательства Российской Федерации о нотариате от 11 февраля 1993 года №4462-I).</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7. К заявлению о выдаче паспорта прилагаются три фотографии гражданина, которому оформляется паспорт, а также по две фотографии на каждого несовершеннолетнего гражданина – в случаях если заявитель желает внести в паспорт сведения о его несовершеннолетних детях в возрасте до 14 лет.</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xml:space="preserve">Для оформления паспорта гражданам в возрасте до 14 лет к заявлению о выдаче паспорта несовершеннолетнему гражданину прилагаются две их фотографии. </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Фотографии должны соответствовать возрасту гражданина, которому оформляется паспорт, на день подачи заявления, в черно-белом или цветном исполнении, размером 35 мм x 45 мм с изображением лица без головного убора.</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На фотографии должны помещаться голова и верхняя часть плеч гражданина, при этом расстояние от макушки до подбородка не должно быть более восьмидесяти процентов размера всего изображения (кадра по вертикали).</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Заявителем по собственной инициативе могут быть представлены:</w:t>
      </w:r>
    </w:p>
    <w:p>
      <w:pPr>
        <w:pStyle w:val="Normal"/>
        <w:widowControl w:val="false"/>
        <w:suppressAutoHyphens w:val="true"/>
        <w:bidi w:val="0"/>
        <w:spacing w:before="0" w:after="0"/>
        <w:ind w:left="0" w:right="0" w:firstLine="709"/>
        <w:jc w:val="both"/>
        <w:rPr/>
      </w:pPr>
      <w:r>
        <w:rPr>
          <w:rFonts w:cs="Arial" w:ascii="Arial" w:hAnsi="Arial"/>
          <w:color w:val="000000"/>
          <w:sz w:val="20"/>
          <w:szCs w:val="20"/>
          <w:lang w:eastAsia="ru-RU"/>
        </w:rPr>
        <w:t xml:space="preserve">1. Справка военного комиссариата </w:t>
      </w:r>
      <w:r>
        <w:rPr>
          <w:rFonts w:cs="Arial" w:ascii="Arial" w:hAnsi="Arial"/>
          <w:color w:val="000000"/>
          <w:kern w:val="2"/>
          <w:sz w:val="20"/>
          <w:szCs w:val="20"/>
          <w:lang w:eastAsia="zh-CN" w:bidi="fa-IR"/>
        </w:rPr>
        <w:t>(далее – справка военного комиссариата)</w:t>
      </w:r>
      <w:r>
        <w:rPr>
          <w:rFonts w:cs="Arial" w:ascii="Arial" w:hAnsi="Arial"/>
          <w:color w:val="000000"/>
          <w:sz w:val="20"/>
          <w:szCs w:val="20"/>
          <w:lang w:eastAsia="ru-RU"/>
        </w:rPr>
        <w:t xml:space="preserve"> согласно формам, содержащимся в приложении №9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года №400.</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2. Документ, подтверждающий уплату государственной пошлины за выдачу паспорта.</w:t>
      </w:r>
    </w:p>
    <w:p>
      <w:pPr>
        <w:pStyle w:val="Textbody"/>
        <w:bidi w:val="0"/>
        <w:spacing w:before="0" w:after="120"/>
        <w:ind w:left="0" w:right="0" w:firstLine="709"/>
        <w:contextualSpacing/>
        <w:jc w:val="both"/>
        <w:rPr/>
      </w:pPr>
      <w:r>
        <w:rPr/>
        <w:br/>
        <w:br/>
      </w:r>
      <w:r>
        <w:rPr>
          <w:rFonts w:eastAsia="SimSun" w:cs="Arial" w:ascii="Arial" w:hAnsi="Arial"/>
          <w:b/>
          <w:sz w:val="20"/>
          <w:szCs w:val="20"/>
          <w:shd w:fill="FFFF00" w:val="clear"/>
          <w:lang w:val="ru-RU"/>
        </w:rPr>
        <w:t>Для оформления паспорта гражданам в возрасте от 14 до 18 лет или гражданам, признанным судом недееспособными (ограниченно дееспособными):</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Несовершеннолетним гражданам – заявление о выдаче паспорта несовершеннолетнему гражданину (далее – заявление о выдаче паспорта) (Приложение №2 к Административному регламенту) в 2 (двух) экземплярах, в том числе прилагаемые к нему в 2 (двух) экземплярах сведения об изменении персональных данных несовершеннолетнего гражданина – в случае смены фамилии, имени, отчества несовершеннолетним гражданином более одного раза.</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Гражданам, признанным судом недееспособными (ограниченно дееспособными), - заявление о выдаче паспорта в двух экземплярах (Приложение №1 к Административному регламенту), в том числе прилагаемые к нему в двух экземплярах данные законного представителя гражданина, признанного судом недееспособным (ограниченно дееспособным) (Приложение №4 к заявлению о выдаче паспорта), а также иные сведения в случаях, предусмотренных подпунктами заявления.</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1.  Основной документ, удостоверяющий личность на территории Российской Федерации, гражданина в возрасте от 14 до 18 лет или гражданина, признанного судом недееспособным (ограниченно дееспособным), в отношении которого подается заявление о выдаче паспорта.</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2. Один из документов, удостоверяющих личность законного представителя:</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основной документ, удостоверяющий личность на территории Российской Федерации, в случае обращения с заявлением о выдаче паспорта законного представителя, проживающего на территории Российской Федерации;</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паспорт либо паспорт, содержащий электронный носитель информации, в случае обращения с заявлением о выдаче паспорта законного представителя, проживающего за пределами территории Российской Федерации, не имеющего паспорта, удостоверяющего личность гражданина на территории Российской Федерации. В случае если срок действия паспорта, содержащего электронный носитель информации, или паспорта истек, законному представителю необходимо получить паспорт, удостоверяющий личность гражданина на территории Российской Федерации, и представить его в качестве документа, удостоверяющего личность.</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В случае если законный представитель является гражданином иностранного государства либо лицом без гражданства и законно находится на территории Российской Федерации, он представляет действительный документ, удостоверяющий его личность и признаваемый Российской Федерацией в этом качестве.</w:t>
      </w:r>
    </w:p>
    <w:p>
      <w:pPr>
        <w:pStyle w:val="Normal"/>
        <w:widowControl w:val="false"/>
        <w:suppressAutoHyphens w:val="true"/>
        <w:bidi w:val="0"/>
        <w:spacing w:before="0" w:after="120"/>
        <w:ind w:left="0" w:right="0" w:firstLine="709"/>
        <w:contextualSpacing/>
        <w:jc w:val="both"/>
        <w:textAlignment w:val="baseline"/>
        <w:rPr/>
      </w:pPr>
      <w:r>
        <w:rPr>
          <w:rFonts w:eastAsia="SimSun" w:cs="Arial" w:ascii="Arial" w:hAnsi="Arial"/>
          <w:color w:val="000000"/>
          <w:sz w:val="20"/>
          <w:szCs w:val="20"/>
          <w:lang w:eastAsia="zh-CN"/>
        </w:rPr>
        <w:t>3.</w:t>
      </w:r>
      <w:r>
        <w:rPr>
          <w:rFonts w:eastAsia="Segoe UI" w:cs="Arial" w:ascii="Arial" w:hAnsi="Arial"/>
          <w:color w:val="000000"/>
          <w:kern w:val="2"/>
          <w:sz w:val="20"/>
          <w:szCs w:val="20"/>
          <w:lang w:eastAsia="zh-CN"/>
        </w:rPr>
        <w:t xml:space="preserve"> </w:t>
      </w:r>
      <w:r>
        <w:rPr>
          <w:rFonts w:eastAsia="SimSun" w:cs="Arial" w:ascii="Arial" w:hAnsi="Arial"/>
          <w:color w:val="000000"/>
          <w:sz w:val="20"/>
          <w:szCs w:val="20"/>
          <w:lang w:eastAsia="zh-CN"/>
        </w:rPr>
        <w:t>Один из документов, подтверждающих полномочия законного представителя:</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документ, подтверждающий факт регистрации рождения несовершеннолетнего,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 в который внесены сведения о родителе, подающем заявление;</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документ, подтверждающий полномочия усыновителя.</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4. В случае если заявитель желает изменить написание фамилии и (или) имени в оформляемом ему (гражданину, в отношении которого подано заявление) паспорте заявителем дополнительно представляется заявление об изменении написания в паспорте фамилии и (или) имени буквами латинского алфавита (форма приведена в приложении №4 к Административному регламенту), в котором указана причина, являющаяся основанием для изменения написания фамилии и (или) имени, с приложением одного из следующих подтверждающих документов, содержащих транслитерацию фамилии и (или) имени:</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4.1. Ранее выданного паспорта либо паспорта, содержащего электронный носитель информации.</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4.2. Документы, подтверждающие факты регистрации актов гражданского состояния (о рождении, о перемене имени, о заключении брака либо расторжении брака, в котором указана присвоенная гражданину фамилия) в отношении гражданина, которому оформляется паспорт, выданные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4.3. Паспорта супруга, фамилию которого заявитель приобрел при заключении брака.</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4.4. Паспорта родителя или законного представителя несовершеннолетнего, фамилию которого ребенок носит.</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000000"/>
          <w:sz w:val="20"/>
          <w:szCs w:val="20"/>
          <w:lang w:eastAsia="ru-RU"/>
        </w:rPr>
      </w:pPr>
      <w:r>
        <w:rPr>
          <w:rFonts w:cs="Arial" w:ascii="Arial" w:hAnsi="Arial"/>
          <w:color w:val="000000"/>
          <w:sz w:val="20"/>
          <w:szCs w:val="20"/>
          <w:lang w:eastAsia="ru-RU"/>
        </w:rPr>
        <w:t>4.5. Вида на жительство или другого документа, дающего право постоянного проживания гражданину за рубежом</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000000"/>
          <w:sz w:val="20"/>
          <w:szCs w:val="20"/>
          <w:lang w:eastAsia="ru-RU"/>
        </w:rPr>
      </w:pPr>
      <w:r>
        <w:rPr>
          <w:rFonts w:cs="Arial" w:ascii="Arial" w:hAnsi="Arial"/>
          <w:color w:val="000000"/>
          <w:sz w:val="20"/>
          <w:szCs w:val="20"/>
          <w:lang w:eastAsia="ru-RU"/>
        </w:rPr>
        <w:t>5.  В случае утраты ранее выданного паспорта либо паспорта, содержащего электронный носитель информации, заявителем дополнительно представляется заявление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либо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(далее – «заявление об объявлении паспорта, содержащего электронный носитель информации, либо паспорта недействительным»), в котором указываются фамилия (при наличии), имя (при наличии), отчество (при наличии) гражданина, паспорт либо паспорт, содержащий электронный носитель информации, которого утрачен, подробная информация о дате и месте рождения заявителя, месте жительства (пребывания, фактического проживания), дате, месте и обстоятельствах утраты ранее выданного паспорта либо паспорта, содержащего электронный носитель информации, а также известных заявителю данных (серия, номер, дата выдачи, орган, выдавший документ) утраченного паспорта либо паспорта, содержащего электронный носитель информации.</w:t>
      </w:r>
    </w:p>
    <w:p>
      <w:pPr>
        <w:pStyle w:val="Normal"/>
        <w:widowControl w:val="false"/>
        <w:suppressAutoHyphens w:val="true"/>
        <w:bidi w:val="0"/>
        <w:spacing w:before="0" w:after="120"/>
        <w:ind w:left="0" w:right="0" w:firstLine="709"/>
        <w:contextualSpacing/>
        <w:jc w:val="both"/>
        <w:textAlignment w:val="baseline"/>
        <w:rPr/>
      </w:pPr>
      <w:r>
        <w:rPr>
          <w:rFonts w:cs="Arial" w:ascii="Arial" w:hAnsi="Arial"/>
          <w:color w:val="000000"/>
          <w:sz w:val="20"/>
          <w:szCs w:val="20"/>
          <w:lang w:eastAsia="ru-RU"/>
        </w:rPr>
        <w:t xml:space="preserve">Форма заявления об объявлении паспорта, содержащего электронный носитель информации, либо паспорта недействительным приведена в </w:t>
      </w:r>
      <w:r>
        <w:rPr>
          <w:rStyle w:val="Style14"/>
          <w:rFonts w:cs="Arial" w:ascii="Arial" w:hAnsi="Arial"/>
          <w:sz w:val="20"/>
          <w:szCs w:val="20"/>
          <w:lang w:val="ru-RU" w:eastAsia="ru-RU" w:bidi="ar-SA"/>
        </w:rPr>
        <w:t>приложении №4</w:t>
      </w:r>
      <w:r>
        <w:rPr>
          <w:rFonts w:cs="Arial" w:ascii="Arial" w:hAnsi="Arial"/>
          <w:color w:val="000000"/>
          <w:sz w:val="20"/>
          <w:szCs w:val="20"/>
          <w:lang w:eastAsia="ru-RU"/>
        </w:rPr>
        <w:t xml:space="preserve"> к Административному регламенту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утвержденному приказом МВД России от 31 декабря 2019 года №996.</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 xml:space="preserve">Официальные документы, выданные компетентными органами иностранного государства, признаются действительными в Российской Федерации и принимаются при наличии легализации, если иное не предусмотрено международным договором Российской Федерации, либо на них проставлен апостиль. </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Документы, составленные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 (статья 81 Основ законодательства Российской Федерации о нотариате от 11 февраля 1993 года №4462-I).</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6. К заявлению о выдаче паспорта прилагаются три фотографии гражданина, которому оформляется паспорт, а также по две фотографии на каждого несовершеннолетнего гражданина – в случаях если заявитель желает внести в паспорт сведения о его несовершеннолетних детях в возрасте до 14 лет.</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xml:space="preserve">Для оформления паспорта гражданам в возрасте до 14 лет к заявлению о выдаче паспорта несовершеннолетнему гражданину прилагаются две их фотографии. </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Фотографии должны соответствовать возрасту гражданина, которому оформляется паспорт, на день подачи заявления, в черно-белом или цветном исполнении, размером 35 мм x 45 мм с изображением лица без головного убора.</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На фотографии должны помещаться голова и верхняя часть плеч гражданина, при этом расстояние от макушки до подбородка не должно быть более восьмидесяти процентов размера всего изображения (кадра по вертикали).</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Заявителем по собственной инициативе могут быть представлены:</w:t>
      </w:r>
    </w:p>
    <w:p>
      <w:pPr>
        <w:pStyle w:val="Normal"/>
        <w:widowControl w:val="false"/>
        <w:suppressAutoHyphens w:val="true"/>
        <w:bidi w:val="0"/>
        <w:spacing w:before="0" w:after="0"/>
        <w:ind w:left="0" w:right="0" w:firstLine="709"/>
        <w:jc w:val="both"/>
        <w:rPr/>
      </w:pPr>
      <w:r>
        <w:rPr>
          <w:rFonts w:cs="Arial" w:ascii="Arial" w:hAnsi="Arial"/>
          <w:color w:val="000000"/>
          <w:sz w:val="20"/>
          <w:szCs w:val="20"/>
          <w:lang w:eastAsia="ru-RU"/>
        </w:rPr>
        <w:t xml:space="preserve">1. Справка военного комиссариата </w:t>
      </w:r>
      <w:r>
        <w:rPr>
          <w:rFonts w:cs="Arial" w:ascii="Arial" w:hAnsi="Arial"/>
          <w:color w:val="000000"/>
          <w:kern w:val="2"/>
          <w:sz w:val="20"/>
          <w:szCs w:val="20"/>
          <w:lang w:eastAsia="zh-CN" w:bidi="fa-IR"/>
        </w:rPr>
        <w:t>(далее – справка военного комиссариата)</w:t>
      </w:r>
      <w:r>
        <w:rPr>
          <w:rFonts w:cs="Arial" w:ascii="Arial" w:hAnsi="Arial"/>
          <w:color w:val="000000"/>
          <w:sz w:val="20"/>
          <w:szCs w:val="20"/>
          <w:lang w:eastAsia="ru-RU"/>
        </w:rPr>
        <w:t xml:space="preserve"> согласно формам, содержащимся в приложении №9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года №400.</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2. Документ, подтверждающий уплату государственной пошлины за выдачу паспорта.</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3. Свидетельство о рождении в отношении несовершеннолетнего гражданина, выданное компетентным органом Российской Федерации.</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4. Документы, подтверждающие полномочия опекуна или попечителя, выданные органами опеки и попечительства в соответствии с законодательством Российской Федерации об опеке и попечительстве – в случае подачи заявления опекуном или попечителем в отношении несовершеннолетнего гражданина или гражданина, признанного судом недееспособным (ограниченно дееспособным).</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r>
    </w:p>
    <w:p>
      <w:pPr>
        <w:pStyle w:val="Textbody"/>
        <w:bidi w:val="0"/>
        <w:spacing w:before="0" w:after="120"/>
        <w:ind w:left="0" w:right="0" w:firstLine="709"/>
        <w:contextualSpacing/>
        <w:jc w:val="both"/>
        <w:rPr>
          <w:rFonts w:ascii="Arial" w:hAnsi="Arial" w:eastAsia="SimSun" w:cs="Arial"/>
          <w:b/>
          <w:b/>
          <w:sz w:val="20"/>
          <w:szCs w:val="20"/>
          <w:shd w:fill="FFFF00" w:val="clear"/>
          <w:lang w:val="ru-RU"/>
        </w:rPr>
      </w:pPr>
      <w:r>
        <w:rPr>
          <w:rFonts w:eastAsia="SimSun" w:cs="Arial" w:ascii="Arial" w:hAnsi="Arial"/>
          <w:b/>
          <w:sz w:val="20"/>
          <w:szCs w:val="20"/>
          <w:shd w:fill="FFFF00" w:val="clear"/>
          <w:lang w:val="ru-RU"/>
        </w:rPr>
        <w:t>Для оформления паспорта гражданам в возрасте до 14 лет:</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Заявление о выдаче паспорта несовершеннолетнему гражданину (Приложение №2 к Административному регламенту) в 1 (одном) экземпляре, в том числе прилагаемые к нему в 1 (одном) экземпляре сведения об изменении персональных данных несовершеннолетнего гражданина – в случае смены фамилии, имени, отчества несовершеннолетним гражданином более одного раза.</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1. Один из документов, удостоверяющих личность законного представителя</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xml:space="preserve">2. Документ, подтверждающий факт регистрации рождения несовершеннолетнего гражданина, которому оформляется паспорт,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 </w:t>
      </w:r>
    </w:p>
    <w:p>
      <w:pPr>
        <w:pStyle w:val="Normal"/>
        <w:widowControl w:val="false"/>
        <w:suppressAutoHyphens w:val="true"/>
        <w:bidi w:val="0"/>
        <w:spacing w:before="0" w:after="120"/>
        <w:ind w:left="0" w:right="0" w:firstLine="709"/>
        <w:contextualSpacing/>
        <w:jc w:val="both"/>
        <w:textAlignment w:val="baseline"/>
        <w:rPr/>
      </w:pPr>
      <w:r>
        <w:rPr>
          <w:rFonts w:eastAsia="SimSun" w:cs="Arial" w:ascii="Arial" w:hAnsi="Arial"/>
          <w:color w:val="000000"/>
          <w:sz w:val="20"/>
          <w:szCs w:val="20"/>
          <w:lang w:eastAsia="zh-CN"/>
        </w:rPr>
        <w:t xml:space="preserve">3. </w:t>
      </w:r>
      <w:r>
        <w:rPr>
          <w:rFonts w:eastAsia="Calibri" w:cs="Arial" w:ascii="Arial" w:hAnsi="Arial"/>
          <w:color w:val="000000"/>
          <w:sz w:val="20"/>
          <w:szCs w:val="20"/>
        </w:rPr>
        <w:t xml:space="preserve">Документы, удостоверяющие наличие гражданства Российской Федерации у несовершеннолетнего гражданина, которому оформляется паспорт, которые Указом Президента Российской Федерации от </w:t>
      </w:r>
      <w:r>
        <w:rPr>
          <w:rFonts w:eastAsia="SimSun" w:cs="Arial" w:ascii="Arial" w:hAnsi="Arial"/>
          <w:color w:val="000000"/>
          <w:sz w:val="20"/>
          <w:szCs w:val="20"/>
          <w:lang w:eastAsia="zh-CN"/>
        </w:rPr>
        <w:t>13 апреля 2011 года №444 «О дополнительных мерах по обеспечению прав и защиты интересов несовершеннолетних граждан Российской Федерации»</w:t>
      </w:r>
      <w:r>
        <w:rPr>
          <w:rFonts w:eastAsia="Segoe UI" w:cs="Arial" w:ascii="Arial" w:hAnsi="Arial"/>
          <w:color w:val="000000"/>
          <w:sz w:val="20"/>
          <w:szCs w:val="20"/>
          <w:lang w:eastAsia="ru-RU"/>
        </w:rPr>
        <w:t xml:space="preserve"> (далее – Указ Президента Российской Федерации от 13 апреля 2011 года № 444).</w:t>
      </w:r>
      <w:r>
        <w:rPr>
          <w:rFonts w:cs="Arial" w:ascii="Arial" w:hAnsi="Arial"/>
          <w:color w:val="2C2A29"/>
          <w:sz w:val="20"/>
          <w:szCs w:val="20"/>
        </w:rPr>
        <w:t xml:space="preserve"> </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2C2A29"/>
          <w:sz w:val="20"/>
          <w:szCs w:val="20"/>
        </w:rPr>
      </w:pPr>
      <w:r>
        <w:rPr>
          <w:rFonts w:cs="Arial" w:ascii="Arial" w:hAnsi="Arial"/>
          <w:color w:val="2C2A29"/>
          <w:sz w:val="20"/>
          <w:szCs w:val="20"/>
        </w:rPr>
        <w:t>Наличие гражданства Российской Федерации по выбору законного представителя удостоверяется:</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2C2A29"/>
          <w:sz w:val="20"/>
          <w:szCs w:val="20"/>
        </w:rPr>
      </w:pPr>
      <w:r>
        <w:rPr>
          <w:rFonts w:cs="Arial" w:ascii="Arial" w:hAnsi="Arial"/>
          <w:color w:val="2C2A29"/>
          <w:sz w:val="20"/>
          <w:szCs w:val="20"/>
        </w:rPr>
        <w:t>а) паспортом (паспортом нового поколения) несовершеннолетнего гражданина;</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2C2A29"/>
          <w:sz w:val="20"/>
          <w:szCs w:val="20"/>
        </w:rPr>
      </w:pPr>
      <w:r>
        <w:rPr>
          <w:rFonts w:cs="Arial" w:ascii="Arial" w:hAnsi="Arial"/>
          <w:color w:val="2C2A29"/>
          <w:sz w:val="20"/>
          <w:szCs w:val="20"/>
        </w:rPr>
        <w:t>б) внутренним паспортом, паспортом (паспортом нового поколения) родителя, в который внесены сведения о несовершеннолетнем гражданине;</w:t>
      </w:r>
    </w:p>
    <w:p>
      <w:pPr>
        <w:pStyle w:val="Normal"/>
        <w:widowControl w:val="false"/>
        <w:suppressAutoHyphens w:val="true"/>
        <w:bidi w:val="0"/>
        <w:spacing w:before="0" w:after="120"/>
        <w:ind w:left="0" w:right="0" w:firstLine="709"/>
        <w:contextualSpacing/>
        <w:jc w:val="both"/>
        <w:textAlignment w:val="baseline"/>
        <w:rPr/>
      </w:pPr>
      <w:r>
        <w:rPr>
          <w:rFonts w:cs="Arial" w:ascii="Arial" w:hAnsi="Arial"/>
          <w:color w:val="2C2A29"/>
          <w:sz w:val="20"/>
          <w:szCs w:val="20"/>
        </w:rPr>
        <w:t>в) свидетельством о рождении, в которое внесены сведения:</w:t>
      </w:r>
      <w:r>
        <w:rPr/>
        <w:br/>
      </w:r>
      <w:r>
        <w:rPr>
          <w:rFonts w:cs="Arial" w:ascii="Arial" w:hAnsi="Arial"/>
          <w:color w:val="2C2A29"/>
          <w:sz w:val="20"/>
          <w:szCs w:val="20"/>
        </w:rPr>
        <w:t>- о гражданстве Российской Федерации обоих родителей или единственного родителя (независимо от места рождения ребенка);</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2C2A29"/>
          <w:sz w:val="20"/>
          <w:szCs w:val="20"/>
        </w:rPr>
      </w:pPr>
      <w:r>
        <w:rPr>
          <w:rFonts w:cs="Arial" w:ascii="Arial" w:hAnsi="Arial"/>
          <w:color w:val="2C2A29"/>
          <w:sz w:val="20"/>
          <w:szCs w:val="20"/>
        </w:rPr>
        <w:t>-  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2C2A29"/>
          <w:sz w:val="20"/>
          <w:szCs w:val="20"/>
        </w:rPr>
      </w:pPr>
      <w:r>
        <w:rPr>
          <w:rFonts w:cs="Arial" w:ascii="Arial" w:hAnsi="Arial"/>
          <w:color w:val="2C2A29"/>
          <w:sz w:val="20"/>
          <w:szCs w:val="20"/>
        </w:rPr>
        <w:t>-  о гражданстве Российской Федерации одного из родителей и гражданстве иностранного государства другого родителя (если свидетельство о рождении выдано на территории Российской Федерации);</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2C2A29"/>
          <w:sz w:val="20"/>
          <w:szCs w:val="20"/>
        </w:rPr>
      </w:pPr>
      <w:r>
        <w:rPr>
          <w:rFonts w:cs="Arial" w:ascii="Arial" w:hAnsi="Arial"/>
          <w:color w:val="2C2A29"/>
          <w:sz w:val="20"/>
          <w:szCs w:val="20"/>
        </w:rPr>
        <w:t>г)   отметкой на переводе на русский язык документа, выданного компетентным органом иностранного государства в удостоверение акта регистрации рождения ребенка, ФМС России (в пределах компетенции), территориальным органом или подразделением, консульским учреждением Российской Федерации или консульским отделом дипломатического представительства  Российской Федерации;</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2C2A29"/>
          <w:sz w:val="20"/>
          <w:szCs w:val="20"/>
        </w:rPr>
      </w:pPr>
      <w:r>
        <w:rPr>
          <w:rFonts w:cs="Arial" w:ascii="Arial" w:hAnsi="Arial"/>
          <w:color w:val="2C2A29"/>
          <w:sz w:val="20"/>
          <w:szCs w:val="20"/>
        </w:rPr>
        <w:t>д)  отметкой на свидетельстве о рождении, выданном уполномоченным органом Российской Федерации, проставленной ФМС России (в пределах компетенции), территориальным органом или подразделением, консульским учреждением Российской Федерации или консульским отделом дипломатического представительства Российской Федерации;</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2C2A29"/>
          <w:sz w:val="20"/>
          <w:szCs w:val="20"/>
        </w:rPr>
      </w:pPr>
      <w:r>
        <w:rPr>
          <w:rFonts w:cs="Arial" w:ascii="Arial" w:hAnsi="Arial"/>
          <w:color w:val="2C2A29"/>
          <w:sz w:val="20"/>
          <w:szCs w:val="20"/>
        </w:rPr>
        <w:t xml:space="preserve">е)  вкладышем к документу, выданному компетентным органом иностранного государства в удостоверение акта регистрации рождения ребенка, либо к свидетельству о рождении, подтверждающим наличие гражданства Российской Федерации, выданным в установленном порядке до 6 февраля 2007 г. </w:t>
      </w:r>
    </w:p>
    <w:p>
      <w:pPr>
        <w:pStyle w:val="Normal"/>
        <w:widowControl w:val="false"/>
        <w:suppressAutoHyphens w:val="true"/>
        <w:bidi w:val="0"/>
        <w:spacing w:before="0" w:after="0"/>
        <w:ind w:left="0" w:right="0" w:firstLine="709"/>
        <w:jc w:val="both"/>
        <w:rPr/>
      </w:pPr>
      <w:r>
        <w:rPr>
          <w:rFonts w:eastAsia="SimSun" w:cs="Arial" w:ascii="Arial" w:hAnsi="Arial"/>
          <w:color w:val="000000"/>
          <w:sz w:val="20"/>
          <w:szCs w:val="20"/>
          <w:lang w:eastAsia="zh-CN"/>
        </w:rPr>
        <w:t>4. Документы, подтверждающие полномочия усыновителя – в случае подачи заявления о выдаче паспорта усыновителем</w:t>
      </w:r>
      <w:r>
        <w:rPr>
          <w:rFonts w:cs="Arial" w:ascii="Arial" w:hAnsi="Arial"/>
          <w:color w:val="2C2A29"/>
          <w:sz w:val="20"/>
          <w:szCs w:val="20"/>
        </w:rPr>
        <w:t xml:space="preserve"> документ)</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5. Свидетельство о рождении в отношении несовершеннолетнего гражданина, выданное компетентным органом Российской Федерации.</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6. Документы, подтверждающие полномочия опекуна или попечителя, выданные органами опеки и попечительства в соответствии с законодательством Российской Федерации об опеке и попечительстве – в случае подачи заявления опекуном или попечителем в отношении несовершеннолетнего гражданина или гражданина, признанного судом недееспособным (ограниченно дееспособным).</w:t>
      </w:r>
    </w:p>
    <w:p>
      <w:pPr>
        <w:pStyle w:val="Normal"/>
        <w:widowControl w:val="false"/>
        <w:suppressAutoHyphens w:val="true"/>
        <w:bidi w:val="0"/>
        <w:spacing w:before="0" w:after="120"/>
        <w:ind w:left="0" w:right="0" w:firstLine="709"/>
        <w:contextualSpacing/>
        <w:jc w:val="both"/>
        <w:textAlignment w:val="baseline"/>
        <w:rPr/>
      </w:pPr>
      <w:r>
        <w:rPr>
          <w:rFonts w:eastAsia="Segoe UI" w:cs="Arial" w:ascii="Arial" w:hAnsi="Arial"/>
          <w:color w:val="000000"/>
          <w:sz w:val="20"/>
          <w:szCs w:val="20"/>
          <w:lang w:eastAsia="ru-RU"/>
        </w:rPr>
        <w:t>7. В случае если заявитель желает изменить написание фамилии и (или) имени в оформляемом ему (гражданину, в отношении которого подано заявление) паспорте заявителем дополнительно представляется заявление об изменении написания в паспорте фамилии и (или) имени буквами латинского алфавита (форма приведена в приложении №4 к Административному регламенту), в котором указана причина, являющаяся основанием для изменения написания фамилии и (или) имени, с приложением одного из следующих подтверждающих документов, содержащих транслитерацию фамилии и (или) имени:</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7.1. Ранее выданного паспорта либо паспорта, содержащего электронный носитель информации.</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7.2. Документы, подтверждающие факты регистрации актов гражданского состояния (о рождении, о перемене имени, о заключении брака либо расторжении брака, в котором указана присвоенная гражданину фамилия) в отношении гражданина, которому оформляется паспорт, выданные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7.3. Паспорта супруга, фамилию которого заявитель приобрел при заключении брака.</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7.4. Паспорта родителя или законного представителя несовершеннолетнего, фамилию которого ребенок носит.</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000000"/>
          <w:sz w:val="20"/>
          <w:szCs w:val="20"/>
          <w:lang w:eastAsia="ru-RU"/>
        </w:rPr>
      </w:pPr>
      <w:r>
        <w:rPr>
          <w:rFonts w:cs="Arial" w:ascii="Arial" w:hAnsi="Arial"/>
          <w:color w:val="000000"/>
          <w:sz w:val="20"/>
          <w:szCs w:val="20"/>
          <w:lang w:eastAsia="ru-RU"/>
        </w:rPr>
        <w:t>7.5. Вида на жительство или другого документа, дающего право постоянного проживания гражданину за рубежом</w:t>
      </w:r>
    </w:p>
    <w:p>
      <w:pPr>
        <w:pStyle w:val="Normal"/>
        <w:widowControl w:val="false"/>
        <w:suppressAutoHyphens w:val="true"/>
        <w:bidi w:val="0"/>
        <w:spacing w:before="0" w:after="120"/>
        <w:ind w:left="0" w:right="0" w:firstLine="709"/>
        <w:contextualSpacing/>
        <w:jc w:val="both"/>
        <w:textAlignment w:val="baseline"/>
        <w:rPr>
          <w:rFonts w:ascii="Arial" w:hAnsi="Arial" w:cs="Arial"/>
          <w:color w:val="000000"/>
          <w:sz w:val="20"/>
          <w:szCs w:val="20"/>
          <w:lang w:eastAsia="ru-RU"/>
        </w:rPr>
      </w:pPr>
      <w:r>
        <w:rPr>
          <w:rFonts w:cs="Arial" w:ascii="Arial" w:hAnsi="Arial"/>
          <w:color w:val="000000"/>
          <w:sz w:val="20"/>
          <w:szCs w:val="20"/>
          <w:lang w:eastAsia="ru-RU"/>
        </w:rPr>
        <w:t>8.  В случае утраты ранее выданного паспорта либо паспорта, содержащего электронный носитель информации, заявителем дополнительно представляется заявление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либо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(далее – «заявление об объявлении паспорта, содержащего электронный носитель информации, либо паспорта недействительным»), в котором указываются фамилия (при наличии), имя (при наличии), отчество (при наличии) гражданина, паспорт либо паспорт, содержащий электронный носитель информации, которого утрачен, подробная информация о дате и месте рождения заявителя, месте жительства (пребывания, фактического проживания), дате, месте и обстоятельствах утраты ранее выданного паспорта либо паспорта, содержащего электронный носитель информации, а также известных заявителю данных (серия, номер, дата выдачи, орган, выдавший документ) утраченного паспорта либо паспорта, содержащего электронный носитель информации.</w:t>
      </w:r>
    </w:p>
    <w:p>
      <w:pPr>
        <w:pStyle w:val="Normal"/>
        <w:widowControl w:val="false"/>
        <w:suppressAutoHyphens w:val="true"/>
        <w:bidi w:val="0"/>
        <w:spacing w:before="0" w:after="120"/>
        <w:ind w:left="0" w:right="0" w:firstLine="709"/>
        <w:contextualSpacing/>
        <w:jc w:val="both"/>
        <w:textAlignment w:val="baseline"/>
        <w:rPr/>
      </w:pPr>
      <w:r>
        <w:rPr>
          <w:rFonts w:cs="Arial" w:ascii="Arial" w:hAnsi="Arial"/>
          <w:color w:val="000000"/>
          <w:sz w:val="20"/>
          <w:szCs w:val="20"/>
          <w:lang w:eastAsia="ru-RU"/>
        </w:rPr>
        <w:t xml:space="preserve">Форма заявления об объявлении паспорта, содержащего электронный носитель информации, либо паспорта недействительным приведена в </w:t>
      </w:r>
      <w:r>
        <w:rPr>
          <w:rStyle w:val="Style14"/>
          <w:rFonts w:cs="Arial" w:ascii="Arial" w:hAnsi="Arial"/>
          <w:sz w:val="20"/>
          <w:szCs w:val="20"/>
          <w:lang w:val="ru-RU" w:eastAsia="ru-RU" w:bidi="ar-SA"/>
        </w:rPr>
        <w:t>приложении №4</w:t>
      </w:r>
      <w:r>
        <w:rPr>
          <w:rFonts w:cs="Arial" w:ascii="Arial" w:hAnsi="Arial"/>
          <w:color w:val="000000"/>
          <w:sz w:val="20"/>
          <w:szCs w:val="20"/>
          <w:lang w:eastAsia="ru-RU"/>
        </w:rPr>
        <w:t xml:space="preserve"> к Административному регламенту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утвержденному приказом МВД России от 31 декабря 2019 года №996.</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 xml:space="preserve">Официальные документы, выданные компетентными органами иностранного государства, признаются действительными в Российской Федерации и принимаются при наличии легализации, если иное не предусмотрено международным договором Российской Федерации, либо на них проставлен апостиль. </w:t>
      </w:r>
    </w:p>
    <w:p>
      <w:pPr>
        <w:pStyle w:val="Normal"/>
        <w:widowControl w:val="false"/>
        <w:suppressAutoHyphens w:val="true"/>
        <w:bidi w:val="0"/>
        <w:spacing w:before="0" w:after="120"/>
        <w:ind w:left="0" w:right="0" w:firstLine="709"/>
        <w:contextualSpacing/>
        <w:jc w:val="both"/>
        <w:textAlignment w:val="baseline"/>
        <w:rPr>
          <w:rFonts w:ascii="Arial" w:hAnsi="Arial" w:eastAsia="Segoe UI" w:cs="Arial"/>
          <w:color w:val="000000"/>
          <w:sz w:val="20"/>
          <w:szCs w:val="20"/>
          <w:lang w:eastAsia="ru-RU"/>
        </w:rPr>
      </w:pPr>
      <w:r>
        <w:rPr>
          <w:rFonts w:eastAsia="Segoe UI" w:cs="Arial" w:ascii="Arial" w:hAnsi="Arial"/>
          <w:color w:val="000000"/>
          <w:sz w:val="20"/>
          <w:szCs w:val="20"/>
          <w:lang w:eastAsia="ru-RU"/>
        </w:rPr>
        <w:t>Документы, составленные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 (статья 81 Основ законодательства Российской Федерации о нотариате от 11 февраля 1993 года №4462-I).</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9. К заявлению о выдаче паспорта прилагаются три фотографии гражданина, которому оформляется паспорт, а также по две фотографии на каждого несовершеннолетнего гражданина – в случаях если заявитель желает внести в паспорт сведения о его несовершеннолетних детях в возрасте до 14 лет.</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 xml:space="preserve">Для оформления паспорта гражданам в возрасте до 14 лет к заявлению о выдаче паспорта несовершеннолетнему гражданину прилагаются две их фотографии. </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Фотографии должны соответствовать возрасту гражданина, которому оформляется паспорт, на день подачи заявления, в черно-белом или цветном исполнении, размером 35 мм x 45 мм с изображением лица без головного убора.</w:t>
      </w:r>
    </w:p>
    <w:p>
      <w:pPr>
        <w:pStyle w:val="Normal"/>
        <w:widowControl w:val="false"/>
        <w:suppressAutoHyphens w:val="true"/>
        <w:bidi w:val="0"/>
        <w:spacing w:before="0" w:after="120"/>
        <w:ind w:left="0" w:right="0" w:firstLine="709"/>
        <w:contextualSpacing/>
        <w:jc w:val="both"/>
        <w:textAlignment w:val="baseline"/>
        <w:rPr>
          <w:rFonts w:ascii="Arial" w:hAnsi="Arial" w:eastAsia="SimSun" w:cs="Arial"/>
          <w:color w:val="000000"/>
          <w:sz w:val="20"/>
          <w:szCs w:val="20"/>
          <w:lang w:eastAsia="zh-CN"/>
        </w:rPr>
      </w:pPr>
      <w:r>
        <w:rPr>
          <w:rFonts w:eastAsia="SimSun" w:cs="Arial" w:ascii="Arial" w:hAnsi="Arial"/>
          <w:color w:val="000000"/>
          <w:sz w:val="20"/>
          <w:szCs w:val="20"/>
          <w:lang w:eastAsia="zh-CN"/>
        </w:rPr>
        <w:t>На фотографии должны помещаться голова и верхняя часть плеч гражданина, при этом расстояние от макушки до подбородка не должно быть более восьмидесяти процентов размера всего изображения (кадра по вертикали).</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Заявителем по собственной инициативе могут быть представлены:</w:t>
      </w:r>
    </w:p>
    <w:p>
      <w:pPr>
        <w:pStyle w:val="Normal"/>
        <w:widowControl w:val="false"/>
        <w:suppressAutoHyphens w:val="true"/>
        <w:bidi w:val="0"/>
        <w:spacing w:before="0" w:after="0"/>
        <w:ind w:left="0" w:right="0" w:firstLine="709"/>
        <w:jc w:val="both"/>
        <w:rPr/>
      </w:pPr>
      <w:r>
        <w:rPr>
          <w:rFonts w:cs="Arial" w:ascii="Arial" w:hAnsi="Arial"/>
          <w:color w:val="000000"/>
          <w:sz w:val="20"/>
          <w:szCs w:val="20"/>
          <w:lang w:eastAsia="ru-RU"/>
        </w:rPr>
        <w:t xml:space="preserve">1. Справка военного комиссариата </w:t>
      </w:r>
      <w:r>
        <w:rPr>
          <w:rFonts w:cs="Arial" w:ascii="Arial" w:hAnsi="Arial"/>
          <w:color w:val="000000"/>
          <w:kern w:val="2"/>
          <w:sz w:val="20"/>
          <w:szCs w:val="20"/>
          <w:lang w:eastAsia="zh-CN" w:bidi="fa-IR"/>
        </w:rPr>
        <w:t>(далее – справка военного комиссариата)</w:t>
      </w:r>
      <w:r>
        <w:rPr>
          <w:rFonts w:cs="Arial" w:ascii="Arial" w:hAnsi="Arial"/>
          <w:color w:val="000000"/>
          <w:sz w:val="20"/>
          <w:szCs w:val="20"/>
          <w:lang w:eastAsia="ru-RU"/>
        </w:rPr>
        <w:t xml:space="preserve"> согласно формам, содержащимся в приложении №9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года №400.</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2. Документ, подтверждающий уплату государственной пошлины за выдачу паспорта.</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3. Свидетельство о рождении в отношении несовершеннолетнего гражданина, выданное компетентным органом Российской Федерации.</w:t>
      </w:r>
    </w:p>
    <w:p>
      <w:pPr>
        <w:pStyle w:val="Normal"/>
        <w:widowControl w:val="false"/>
        <w:suppressAutoHyphens w:val="true"/>
        <w:bidi w:val="0"/>
        <w:spacing w:before="0" w:after="0"/>
        <w:ind w:left="0" w:right="0" w:firstLine="709"/>
        <w:jc w:val="both"/>
        <w:rPr>
          <w:rFonts w:ascii="Arial" w:hAnsi="Arial" w:cs="Arial"/>
          <w:color w:val="000000"/>
          <w:sz w:val="20"/>
          <w:szCs w:val="20"/>
          <w:lang w:eastAsia="ru-RU"/>
        </w:rPr>
      </w:pPr>
      <w:r>
        <w:rPr>
          <w:rFonts w:cs="Arial" w:ascii="Arial" w:hAnsi="Arial"/>
          <w:color w:val="000000"/>
          <w:sz w:val="20"/>
          <w:szCs w:val="20"/>
          <w:lang w:eastAsia="ru-RU"/>
        </w:rPr>
        <w:t>4. Документы, подтверждающие полномочия опекуна или попечителя, выданные органами опеки и попечительства в соответствии с законодательством Российской Федерации об опеке и попечительстве – в случае подачи заявления опекуном или попечителем в отношении несовершеннолетнего гражданина или гражданина, признанного судом недееспособным (ограниченно дееспособным).</w:t>
      </w:r>
    </w:p>
    <w:p>
      <w:pPr>
        <w:pStyle w:val="Normal"/>
        <w:widowControl w:val="false"/>
        <w:suppressAutoHyphens w:val="true"/>
        <w:bidi w:val="0"/>
        <w:spacing w:before="0" w:after="120"/>
        <w:ind w:left="0" w:right="0" w:firstLine="709"/>
        <w:contextualSpacing/>
        <w:textAlignment w:val="baseline"/>
        <w:rPr/>
      </w:pPr>
      <w:r>
        <w:rPr/>
        <w:br/>
      </w:r>
      <w:r>
        <w:rPr>
          <w:rStyle w:val="Strong"/>
          <w:rFonts w:cs="Arial" w:ascii="Arial" w:hAnsi="Arial"/>
          <w:iCs/>
          <w:color w:val="2C2A29"/>
          <w:sz w:val="20"/>
          <w:szCs w:val="20"/>
          <w:shd w:fill="FFFF00" w:val="clear"/>
          <w:lang w:val="ru-RU" w:eastAsia="en-US" w:bidi="ar-SA"/>
        </w:rPr>
        <w:t>Прием и выдачу документов на срочное (в течении трех рабочих дней) рассмотрение заявления для получения государственной услуги специалисты МФЦ не осуществляют.</w:t>
      </w:r>
    </w:p>
    <w:p>
      <w:pPr>
        <w:pStyle w:val="Normal"/>
        <w:shd w:val="clear" w:color="auto" w:fill="FFFFFF"/>
        <w:bidi w:val="0"/>
        <w:spacing w:lineRule="auto" w:line="276" w:before="0" w:after="280"/>
        <w:ind w:left="0" w:right="0" w:hanging="0"/>
        <w:rPr>
          <w:rFonts w:ascii="PT Sans Narrow" w:hAnsi="PT Sans Narrow"/>
          <w:color w:val="2C2A29"/>
        </w:rPr>
      </w:pPr>
      <w:r>
        <w:rPr>
          <w:rFonts w:cs="Arial" w:ascii="Arial" w:hAnsi="Arial"/>
          <w:sz w:val="20"/>
          <w:szCs w:val="2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PT Sans Narrow">
    <w:charset w:val="cc"/>
    <w:family w:val="roman"/>
    <w:pitch w:val="variable"/>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d686b"/>
    <w:rPr>
      <w:b/>
      <w:bCs/>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NormalWeb">
    <w:name w:val="Normal (Web)"/>
    <w:basedOn w:val="Normal"/>
    <w:uiPriority w:val="99"/>
    <w:semiHidden/>
    <w:unhideWhenUsed/>
    <w:qFormat/>
    <w:rsid w:val="00dd686b"/>
    <w:pPr>
      <w:spacing w:lineRule="auto" w:line="240" w:beforeAutospacing="1" w:afterAutospacing="1"/>
    </w:pPr>
    <w:rPr>
      <w:rFonts w:ascii="Times New Roman" w:hAnsi="Times New Roman" w:eastAsia="Times New Roman" w:cs="Times New Roman"/>
      <w:sz w:val="24"/>
      <w:szCs w:val="24"/>
      <w:lang w:eastAsia="ru-RU"/>
    </w:rPr>
  </w:style>
  <w:style w:type="paragraph" w:styleId="Textbody">
    <w:name w:val="Text body"/>
    <w:basedOn w:val="Normal"/>
    <w:qFormat/>
    <w:pPr>
      <w:widowControl w:val="false"/>
      <w:suppressAutoHyphens w:val="true"/>
      <w:spacing w:before="0" w:after="120"/>
      <w:jc w:val="left"/>
      <w:textAlignment w:val="baseline"/>
    </w:pPr>
    <w:rPr>
      <w:rFonts w:ascii="Calibri" w:hAnsi="Calibri" w:eastAsia="Segoe UI" w:cs="Calibri"/>
      <w:color w:val="000000"/>
      <w:kern w:val="2"/>
      <w:sz w:val="22"/>
      <w:szCs w:val="24"/>
      <w:lang w:val="en-US"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LibreOffice/7.0.4.2$Windows_X86_64 LibreOffice_project/dcf040e67528d9187c66b2379df5ea4407429775</Application>
  <AppVersion>15.0000</AppVersion>
  <Pages>7</Pages>
  <Words>2999</Words>
  <Characters>22090</Characters>
  <CharactersWithSpaces>25041</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2018-03-26T08:43:00Z</dcterms:created>
  <dc:creator>Надежда Николаевна Плотникова</dc:creator>
  <dc:description/>
  <dc:language>ru-RU</dc:language>
  <cp:lastModifiedBy/>
  <dcterms:modified xsi:type="dcterms:W3CDTF">2021-12-09T14:49:38Z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